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DD32" w14:textId="5553C121" w:rsidR="69E00242" w:rsidRDefault="69E00242" w:rsidP="69E00242">
      <w:pPr>
        <w:spacing w:after="240" w:line="240" w:lineRule="auto"/>
        <w:rPr>
          <w:rFonts w:ascii="Verdana" w:eastAsia="Verdana" w:hAnsi="Verdana" w:cs="Verdana"/>
          <w:sz w:val="24"/>
          <w:szCs w:val="24"/>
        </w:rPr>
      </w:pPr>
      <w:r w:rsidRPr="69E00242">
        <w:rPr>
          <w:rFonts w:ascii="Verdana" w:eastAsia="Verdana" w:hAnsi="Verdana" w:cs="Verdana"/>
          <w:b/>
          <w:bCs/>
          <w:sz w:val="28"/>
          <w:szCs w:val="28"/>
        </w:rPr>
        <w:t xml:space="preserve">Tour cultural de Cuenca (día completo): </w:t>
      </w:r>
      <w:r w:rsidRPr="69E00242">
        <w:rPr>
          <w:rFonts w:ascii="Verdana" w:eastAsia="Verdana" w:hAnsi="Verdana" w:cs="Verdana"/>
          <w:sz w:val="24"/>
          <w:szCs w:val="24"/>
        </w:rPr>
        <w:t>incluye guía, chofer profesional y almuerzo en un restaurante local (privado)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35"/>
        <w:gridCol w:w="2835"/>
        <w:gridCol w:w="2835"/>
      </w:tblGrid>
      <w:tr w:rsidR="69E00242" w14:paraId="44A6E2BB" w14:textId="77777777" w:rsidTr="00727BBA">
        <w:tc>
          <w:tcPr>
            <w:tcW w:w="2835" w:type="dxa"/>
          </w:tcPr>
          <w:p w14:paraId="73BD9C0B" w14:textId="5F4B77D3" w:rsidR="69E00242" w:rsidRDefault="69E00242" w:rsidP="69E00242">
            <w:pPr>
              <w:spacing w:before="120" w:after="120" w:line="259" w:lineRule="auto"/>
              <w:rPr>
                <w:rFonts w:ascii="Calibri" w:eastAsia="Calibri" w:hAnsi="Calibri" w:cs="Calibri"/>
              </w:rPr>
            </w:pPr>
            <w:r>
              <w:rPr>
                <w:noProof/>
                <w:lang w:val="en-US"/>
              </w:rPr>
              <w:drawing>
                <wp:inline distT="0" distB="0" distL="0" distR="0" wp14:anchorId="1CAAD16A" wp14:editId="60F3AAC3">
                  <wp:extent cx="1524000" cy="1009650"/>
                  <wp:effectExtent l="0" t="0" r="0" b="0"/>
                  <wp:docPr id="1451139592" name="Picture 1451139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24000" cy="1009650"/>
                          </a:xfrm>
                          <a:prstGeom prst="rect">
                            <a:avLst/>
                          </a:prstGeom>
                        </pic:spPr>
                      </pic:pic>
                    </a:graphicData>
                  </a:graphic>
                </wp:inline>
              </w:drawing>
            </w:r>
          </w:p>
        </w:tc>
        <w:tc>
          <w:tcPr>
            <w:tcW w:w="2835" w:type="dxa"/>
          </w:tcPr>
          <w:p w14:paraId="45401561" w14:textId="27EA31B0" w:rsidR="69E00242" w:rsidRDefault="69E00242" w:rsidP="69E00242">
            <w:pPr>
              <w:spacing w:before="120" w:after="120" w:line="259" w:lineRule="auto"/>
              <w:rPr>
                <w:rFonts w:ascii="Calibri" w:eastAsia="Calibri" w:hAnsi="Calibri" w:cs="Calibri"/>
              </w:rPr>
            </w:pPr>
            <w:r>
              <w:rPr>
                <w:noProof/>
                <w:lang w:val="en-US"/>
              </w:rPr>
              <w:drawing>
                <wp:inline distT="0" distB="0" distL="0" distR="0" wp14:anchorId="1B6092ED" wp14:editId="79D9A53C">
                  <wp:extent cx="1533525" cy="1019175"/>
                  <wp:effectExtent l="0" t="0" r="0" b="0"/>
                  <wp:docPr id="1582589671" name="Picture 158258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533525" cy="1019175"/>
                          </a:xfrm>
                          <a:prstGeom prst="rect">
                            <a:avLst/>
                          </a:prstGeom>
                        </pic:spPr>
                      </pic:pic>
                    </a:graphicData>
                  </a:graphic>
                </wp:inline>
              </w:drawing>
            </w:r>
          </w:p>
        </w:tc>
        <w:tc>
          <w:tcPr>
            <w:tcW w:w="2835" w:type="dxa"/>
          </w:tcPr>
          <w:p w14:paraId="501B3F08" w14:textId="78542A5B" w:rsidR="69E00242" w:rsidRDefault="69E00242" w:rsidP="69E00242">
            <w:pPr>
              <w:spacing w:before="120" w:after="120" w:line="259" w:lineRule="auto"/>
              <w:rPr>
                <w:rFonts w:ascii="Calibri" w:eastAsia="Calibri" w:hAnsi="Calibri" w:cs="Calibri"/>
              </w:rPr>
            </w:pPr>
            <w:r>
              <w:rPr>
                <w:noProof/>
                <w:lang w:val="en-US"/>
              </w:rPr>
              <w:drawing>
                <wp:inline distT="0" distB="0" distL="0" distR="0" wp14:anchorId="2A27C16B" wp14:editId="1320A585">
                  <wp:extent cx="1524000" cy="1047750"/>
                  <wp:effectExtent l="0" t="0" r="0" b="0"/>
                  <wp:docPr id="1392047890" name="Picture 1392047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24000" cy="1047750"/>
                          </a:xfrm>
                          <a:prstGeom prst="rect">
                            <a:avLst/>
                          </a:prstGeom>
                        </pic:spPr>
                      </pic:pic>
                    </a:graphicData>
                  </a:graphic>
                </wp:inline>
              </w:drawing>
            </w:r>
          </w:p>
        </w:tc>
      </w:tr>
      <w:tr w:rsidR="69E00242" w14:paraId="681BE4F4" w14:textId="77777777" w:rsidTr="00727BBA">
        <w:tc>
          <w:tcPr>
            <w:tcW w:w="2835" w:type="dxa"/>
          </w:tcPr>
          <w:p w14:paraId="62E868CA" w14:textId="2E18BE38" w:rsidR="69E00242" w:rsidRDefault="69E00242" w:rsidP="69E00242">
            <w:pPr>
              <w:spacing w:before="120" w:after="120" w:line="259" w:lineRule="auto"/>
              <w:rPr>
                <w:rFonts w:ascii="Calibri" w:eastAsia="Calibri" w:hAnsi="Calibri" w:cs="Calibri"/>
              </w:rPr>
            </w:pPr>
            <w:r>
              <w:rPr>
                <w:noProof/>
                <w:lang w:val="en-US"/>
              </w:rPr>
              <w:drawing>
                <wp:inline distT="0" distB="0" distL="0" distR="0" wp14:anchorId="7CBFC0F9" wp14:editId="282FCFC7">
                  <wp:extent cx="1524000" cy="1038225"/>
                  <wp:effectExtent l="0" t="0" r="0" b="0"/>
                  <wp:docPr id="633437534" name="Picture 63343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524000" cy="1038225"/>
                          </a:xfrm>
                          <a:prstGeom prst="rect">
                            <a:avLst/>
                          </a:prstGeom>
                        </pic:spPr>
                      </pic:pic>
                    </a:graphicData>
                  </a:graphic>
                </wp:inline>
              </w:drawing>
            </w:r>
          </w:p>
        </w:tc>
        <w:tc>
          <w:tcPr>
            <w:tcW w:w="2835" w:type="dxa"/>
          </w:tcPr>
          <w:p w14:paraId="33F8C9A9" w14:textId="6866DC0A" w:rsidR="69E00242" w:rsidRDefault="69E00242" w:rsidP="69E00242">
            <w:pPr>
              <w:spacing w:before="120" w:after="120" w:line="259" w:lineRule="auto"/>
              <w:rPr>
                <w:rFonts w:ascii="Calibri" w:eastAsia="Calibri" w:hAnsi="Calibri" w:cs="Calibri"/>
              </w:rPr>
            </w:pPr>
            <w:r>
              <w:rPr>
                <w:noProof/>
                <w:lang w:val="en-US"/>
              </w:rPr>
              <w:drawing>
                <wp:inline distT="0" distB="0" distL="0" distR="0" wp14:anchorId="7E747496" wp14:editId="5F5018F9">
                  <wp:extent cx="1543050" cy="1076325"/>
                  <wp:effectExtent l="0" t="0" r="0" b="0"/>
                  <wp:docPr id="915701720" name="Picture 91570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543050" cy="1076325"/>
                          </a:xfrm>
                          <a:prstGeom prst="rect">
                            <a:avLst/>
                          </a:prstGeom>
                        </pic:spPr>
                      </pic:pic>
                    </a:graphicData>
                  </a:graphic>
                </wp:inline>
              </w:drawing>
            </w:r>
          </w:p>
        </w:tc>
        <w:tc>
          <w:tcPr>
            <w:tcW w:w="2835" w:type="dxa"/>
          </w:tcPr>
          <w:p w14:paraId="06A7C1FC" w14:textId="480B1931" w:rsidR="69E00242" w:rsidRDefault="69E00242" w:rsidP="69E00242">
            <w:pPr>
              <w:spacing w:before="120" w:after="120" w:line="259" w:lineRule="auto"/>
              <w:rPr>
                <w:rFonts w:ascii="Calibri" w:eastAsia="Calibri" w:hAnsi="Calibri" w:cs="Calibri"/>
              </w:rPr>
            </w:pPr>
            <w:r>
              <w:rPr>
                <w:noProof/>
                <w:lang w:val="en-US"/>
              </w:rPr>
              <w:drawing>
                <wp:inline distT="0" distB="0" distL="0" distR="0" wp14:anchorId="16848899" wp14:editId="5F959E25">
                  <wp:extent cx="1533525" cy="1095375"/>
                  <wp:effectExtent l="0" t="0" r="0" b="0"/>
                  <wp:docPr id="415458951" name="Picture 415458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533525" cy="1095375"/>
                          </a:xfrm>
                          <a:prstGeom prst="rect">
                            <a:avLst/>
                          </a:prstGeom>
                        </pic:spPr>
                      </pic:pic>
                    </a:graphicData>
                  </a:graphic>
                </wp:inline>
              </w:drawing>
            </w:r>
          </w:p>
        </w:tc>
      </w:tr>
      <w:tr w:rsidR="69E00242" w14:paraId="3FC7AA27" w14:textId="77777777" w:rsidTr="00727BBA">
        <w:tc>
          <w:tcPr>
            <w:tcW w:w="2835" w:type="dxa"/>
          </w:tcPr>
          <w:p w14:paraId="2924F44F" w14:textId="2B069773" w:rsidR="69E00242" w:rsidRDefault="69E00242" w:rsidP="69E00242">
            <w:pPr>
              <w:spacing w:before="120" w:after="120" w:line="259" w:lineRule="auto"/>
              <w:rPr>
                <w:rFonts w:ascii="Verdana" w:eastAsia="Verdana" w:hAnsi="Verdana" w:cs="Verdana"/>
                <w:sz w:val="18"/>
                <w:szCs w:val="18"/>
              </w:rPr>
            </w:pPr>
            <w:r>
              <w:rPr>
                <w:noProof/>
                <w:lang w:val="en-US"/>
              </w:rPr>
              <w:drawing>
                <wp:inline distT="0" distB="0" distL="0" distR="0" wp14:anchorId="2AC23BC4" wp14:editId="24D33FDC">
                  <wp:extent cx="1504950" cy="1076325"/>
                  <wp:effectExtent l="0" t="0" r="0" b="0"/>
                  <wp:docPr id="1408441128" name="Picture 140844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504950" cy="1076325"/>
                          </a:xfrm>
                          <a:prstGeom prst="rect">
                            <a:avLst/>
                          </a:prstGeom>
                        </pic:spPr>
                      </pic:pic>
                    </a:graphicData>
                  </a:graphic>
                </wp:inline>
              </w:drawing>
            </w:r>
          </w:p>
        </w:tc>
        <w:tc>
          <w:tcPr>
            <w:tcW w:w="2835" w:type="dxa"/>
          </w:tcPr>
          <w:p w14:paraId="62416FE2" w14:textId="077959FF" w:rsidR="69E00242" w:rsidRDefault="69E00242" w:rsidP="69E00242">
            <w:pPr>
              <w:spacing w:before="120" w:after="120" w:line="259" w:lineRule="auto"/>
              <w:rPr>
                <w:rFonts w:ascii="Verdana" w:eastAsia="Verdana" w:hAnsi="Verdana" w:cs="Verdana"/>
                <w:sz w:val="18"/>
                <w:szCs w:val="18"/>
              </w:rPr>
            </w:pPr>
            <w:r>
              <w:rPr>
                <w:noProof/>
                <w:lang w:val="en-US"/>
              </w:rPr>
              <w:drawing>
                <wp:inline distT="0" distB="0" distL="0" distR="0" wp14:anchorId="25D11EE9" wp14:editId="2A9A2CCD">
                  <wp:extent cx="1552575" cy="1076325"/>
                  <wp:effectExtent l="0" t="0" r="0" b="0"/>
                  <wp:docPr id="246772710" name="Picture 24677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552575" cy="1076325"/>
                          </a:xfrm>
                          <a:prstGeom prst="rect">
                            <a:avLst/>
                          </a:prstGeom>
                        </pic:spPr>
                      </pic:pic>
                    </a:graphicData>
                  </a:graphic>
                </wp:inline>
              </w:drawing>
            </w:r>
          </w:p>
        </w:tc>
        <w:tc>
          <w:tcPr>
            <w:tcW w:w="2835" w:type="dxa"/>
          </w:tcPr>
          <w:p w14:paraId="51E8F316" w14:textId="472BE859" w:rsidR="69E00242" w:rsidRDefault="69E00242" w:rsidP="69E00242">
            <w:pPr>
              <w:spacing w:before="120" w:after="120" w:line="259" w:lineRule="auto"/>
              <w:rPr>
                <w:rFonts w:ascii="Verdana" w:eastAsia="Verdana" w:hAnsi="Verdana" w:cs="Verdana"/>
                <w:sz w:val="18"/>
                <w:szCs w:val="18"/>
              </w:rPr>
            </w:pPr>
            <w:r>
              <w:rPr>
                <w:noProof/>
                <w:lang w:val="en-US"/>
              </w:rPr>
              <w:drawing>
                <wp:inline distT="0" distB="0" distL="0" distR="0" wp14:anchorId="7F8E1731" wp14:editId="69C25C40">
                  <wp:extent cx="1543050" cy="1057275"/>
                  <wp:effectExtent l="0" t="0" r="0" b="0"/>
                  <wp:docPr id="1910419294" name="Picture 1910419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543050" cy="1057275"/>
                          </a:xfrm>
                          <a:prstGeom prst="rect">
                            <a:avLst/>
                          </a:prstGeom>
                        </pic:spPr>
                      </pic:pic>
                    </a:graphicData>
                  </a:graphic>
                </wp:inline>
              </w:drawing>
            </w:r>
          </w:p>
        </w:tc>
      </w:tr>
    </w:tbl>
    <w:p w14:paraId="5A273F13" w14:textId="3F41813D" w:rsidR="69E00242" w:rsidRDefault="69E00242" w:rsidP="69E00242">
      <w:pPr>
        <w:spacing w:before="40" w:after="120" w:line="240" w:lineRule="auto"/>
        <w:ind w:firstLine="708"/>
        <w:jc w:val="both"/>
        <w:rPr>
          <w:rFonts w:ascii="Verdana" w:eastAsia="Verdana" w:hAnsi="Verdana" w:cs="Verdana"/>
          <w:sz w:val="20"/>
          <w:szCs w:val="20"/>
        </w:rPr>
      </w:pPr>
      <w:r w:rsidRPr="69E00242">
        <w:rPr>
          <w:rFonts w:ascii="Verdana" w:eastAsia="Verdana" w:hAnsi="Verdana" w:cs="Verdana"/>
          <w:sz w:val="20"/>
          <w:szCs w:val="20"/>
        </w:rPr>
        <w:t>Santa Ana de los Ríos de Cuenca</w:t>
      </w:r>
      <w:r w:rsidRPr="69E00242">
        <w:rPr>
          <w:rFonts w:ascii="Calibri" w:eastAsia="Calibri" w:hAnsi="Calibri" w:cs="Calibri"/>
          <w:sz w:val="16"/>
          <w:szCs w:val="16"/>
        </w:rPr>
        <w:t xml:space="preserve"> </w:t>
      </w:r>
      <w:r w:rsidRPr="69E00242">
        <w:rPr>
          <w:rFonts w:ascii="Verdana" w:eastAsia="Verdana" w:hAnsi="Verdana" w:cs="Verdana"/>
          <w:sz w:val="20"/>
          <w:szCs w:val="20"/>
        </w:rPr>
        <w:t xml:space="preserve">es la capital de la provincia de Azuay, declarada Patrimonio Cultural de la Humanidad por la UNESCO en 1999. La ciudad fue fundada en 1557 por exploradores españoles, y construida sobre un asentamiento </w:t>
      </w:r>
      <w:r w:rsidRPr="69E00242">
        <w:rPr>
          <w:rFonts w:ascii="Verdana" w:eastAsia="Verdana" w:hAnsi="Verdana" w:cs="Verdana"/>
          <w:i/>
          <w:iCs/>
          <w:sz w:val="20"/>
          <w:szCs w:val="20"/>
        </w:rPr>
        <w:t>Cañari</w:t>
      </w:r>
      <w:r w:rsidRPr="69E00242">
        <w:rPr>
          <w:rFonts w:ascii="Verdana" w:eastAsia="Verdana" w:hAnsi="Verdana" w:cs="Verdana"/>
          <w:sz w:val="20"/>
          <w:szCs w:val="20"/>
        </w:rPr>
        <w:t xml:space="preserve">, quienes fueron conquistados por los </w:t>
      </w:r>
      <w:r w:rsidRPr="69E00242">
        <w:rPr>
          <w:rFonts w:ascii="Verdana" w:eastAsia="Verdana" w:hAnsi="Verdana" w:cs="Verdana"/>
          <w:i/>
          <w:iCs/>
          <w:sz w:val="20"/>
          <w:szCs w:val="20"/>
        </w:rPr>
        <w:t>Incas</w:t>
      </w:r>
      <w:r w:rsidRPr="69E00242">
        <w:rPr>
          <w:rFonts w:ascii="Verdana" w:eastAsia="Verdana" w:hAnsi="Verdana" w:cs="Verdana"/>
          <w:sz w:val="20"/>
          <w:szCs w:val="20"/>
        </w:rPr>
        <w:t xml:space="preserve"> antes de la llegada de los españoles al territorio. Cuenca cuenta con una magnífica arquitectura colonial y una rica tradición cultural y gastronómica. Andar por las calles de piedra de la ciudad y observar la curiosa dinámica entre estilos clásicos y la vida moderna en Cuenca es una maravillosa experiencia. La ciudad está situada a una altura de 2.550 m (8.366 ft) sobre el nivel del mar, el clima es templado y su temperatura promedio es de unos 17°C (63°F). Cuenca es una ciudad conservadora y cosmopolita, y con gran sensibilidad a las expresiones artísticas.</w:t>
      </w:r>
    </w:p>
    <w:p w14:paraId="09A85CB5" w14:textId="08A88636" w:rsidR="69E00242" w:rsidRDefault="69E00242" w:rsidP="69E00242">
      <w:pPr>
        <w:ind w:firstLine="708"/>
        <w:jc w:val="both"/>
        <w:rPr>
          <w:rFonts w:ascii="Verdana" w:eastAsia="Verdana" w:hAnsi="Verdana" w:cs="Verdana"/>
          <w:sz w:val="20"/>
          <w:szCs w:val="20"/>
          <w:lang w:val="es-ES"/>
        </w:rPr>
      </w:pPr>
      <w:r w:rsidRPr="69E00242">
        <w:rPr>
          <w:rFonts w:ascii="Verdana" w:eastAsia="Verdana" w:hAnsi="Verdana" w:cs="Verdana"/>
          <w:sz w:val="20"/>
          <w:szCs w:val="20"/>
        </w:rPr>
        <w:t xml:space="preserve">Este día disfrutamos una visita íntima a la ciudad llena de valor tradicional y belleza arquitectónica, que hace que se la conozca como “Atenas del Ecuador”. Aquí, la herencia religiosa es visible en cada esquina. La </w:t>
      </w:r>
      <w:r w:rsidRPr="69E00242">
        <w:rPr>
          <w:rFonts w:ascii="Verdana" w:eastAsia="Verdana" w:hAnsi="Verdana" w:cs="Verdana"/>
          <w:b/>
          <w:bCs/>
          <w:sz w:val="20"/>
          <w:szCs w:val="20"/>
        </w:rPr>
        <w:t>Catedral del Sagrario</w:t>
      </w:r>
      <w:r w:rsidRPr="69E00242">
        <w:rPr>
          <w:rFonts w:ascii="Verdana" w:eastAsia="Verdana" w:hAnsi="Verdana" w:cs="Verdana"/>
          <w:sz w:val="20"/>
          <w:szCs w:val="20"/>
        </w:rPr>
        <w:t xml:space="preserve"> es uno de los edificios más reconocidos y hermosos de Cuenca. Construida en 1557, sus corredores y altares son testigos de las múltiples remodelaciones por las que ha pasado a través de los años. El campanario fue utilizado como referencia en la medición de los meridianos de la Tierra en el siglo XVIII por la Misión Geodésica Francesa.</w:t>
      </w:r>
    </w:p>
    <w:p w14:paraId="27572E8A" w14:textId="3C6E53F6" w:rsidR="003F78ED" w:rsidRDefault="5F91E998" w:rsidP="5F91E998">
      <w:pPr>
        <w:spacing w:before="40" w:after="120" w:line="240" w:lineRule="auto"/>
        <w:ind w:firstLine="708"/>
        <w:jc w:val="both"/>
        <w:rPr>
          <w:rFonts w:ascii="Verdana" w:hAnsi="Verdana"/>
          <w:sz w:val="20"/>
          <w:szCs w:val="20"/>
        </w:rPr>
      </w:pPr>
      <w:r w:rsidRPr="5F91E998">
        <w:rPr>
          <w:rFonts w:ascii="Verdana" w:hAnsi="Verdana"/>
          <w:sz w:val="20"/>
          <w:szCs w:val="20"/>
        </w:rPr>
        <w:t xml:space="preserve">Cuenca es famosa por los llamados “Sombreros de Panamá”, originalmente hechos en Ecuador. La ciudad alberga a muchos de los mejores fabricantes de estos sombreros. El </w:t>
      </w:r>
      <w:r w:rsidRPr="5F91E998">
        <w:rPr>
          <w:rFonts w:ascii="Verdana" w:hAnsi="Verdana"/>
          <w:b/>
          <w:bCs/>
          <w:sz w:val="20"/>
          <w:szCs w:val="20"/>
        </w:rPr>
        <w:t xml:space="preserve">Museo “La Magia del Sombrero” </w:t>
      </w:r>
      <w:r w:rsidRPr="5F91E998">
        <w:rPr>
          <w:rFonts w:ascii="Verdana" w:hAnsi="Verdana"/>
          <w:sz w:val="20"/>
          <w:szCs w:val="20"/>
        </w:rPr>
        <w:t xml:space="preserve">del fabricante </w:t>
      </w:r>
      <w:r w:rsidRPr="5F91E998">
        <w:rPr>
          <w:rFonts w:ascii="Verdana" w:hAnsi="Verdana"/>
          <w:b/>
          <w:bCs/>
          <w:sz w:val="20"/>
          <w:szCs w:val="20"/>
        </w:rPr>
        <w:t>Homero Ortega</w:t>
      </w:r>
      <w:r w:rsidRPr="5F91E998">
        <w:rPr>
          <w:rFonts w:ascii="Verdana" w:hAnsi="Verdana"/>
          <w:sz w:val="20"/>
          <w:szCs w:val="20"/>
        </w:rPr>
        <w:t xml:space="preserve">, revela la historia y proceso de producción detrás de este maravilloso accesorio. </w:t>
      </w:r>
      <w:r w:rsidRPr="5F91E998">
        <w:rPr>
          <w:rFonts w:ascii="Verdana" w:hAnsi="Verdana"/>
          <w:sz w:val="20"/>
          <w:szCs w:val="20"/>
        </w:rPr>
        <w:lastRenderedPageBreak/>
        <w:t xml:space="preserve">Dentro de la fábrica, los visitantes tienen la oportunidad de participar en el proceso de fabricación de los sombreros. </w:t>
      </w:r>
    </w:p>
    <w:p w14:paraId="5060AEE5" w14:textId="77777777" w:rsidR="003F78ED" w:rsidRDefault="003F78ED" w:rsidP="5F91E998">
      <w:pPr>
        <w:spacing w:before="40" w:after="120" w:line="240" w:lineRule="auto"/>
        <w:ind w:firstLine="708"/>
        <w:jc w:val="both"/>
        <w:rPr>
          <w:rFonts w:ascii="Verdana" w:eastAsia="Verdana" w:hAnsi="Verdana" w:cs="Verdana"/>
          <w:sz w:val="20"/>
          <w:szCs w:val="20"/>
        </w:rPr>
      </w:pPr>
      <w:r w:rsidRPr="00F25582">
        <w:rPr>
          <w:rFonts w:ascii="Verdana" w:eastAsia="Times New Roman" w:hAnsi="Verdana" w:cs="Times New Roman"/>
          <w:color w:val="000000"/>
          <w:spacing w:val="2"/>
          <w:sz w:val="20"/>
          <w:szCs w:val="20"/>
          <w:shd w:val="clear" w:color="auto" w:fill="FFFFFF"/>
          <w:lang w:val="es-ES" w:eastAsia="es-EC"/>
        </w:rPr>
        <w:t xml:space="preserve">El </w:t>
      </w:r>
      <w:r w:rsidRPr="5F91E998">
        <w:rPr>
          <w:rFonts w:ascii="Verdana" w:eastAsia="Times New Roman" w:hAnsi="Verdana" w:cs="Times New Roman"/>
          <w:b/>
          <w:bCs/>
          <w:color w:val="000000"/>
          <w:spacing w:val="2"/>
          <w:sz w:val="20"/>
          <w:szCs w:val="20"/>
          <w:shd w:val="clear" w:color="auto" w:fill="FFFFFF"/>
          <w:lang w:val="es-ES" w:eastAsia="es-EC"/>
        </w:rPr>
        <w:t xml:space="preserve">Museo Banco Central </w:t>
      </w:r>
      <w:proofErr w:type="spellStart"/>
      <w:r w:rsidRPr="5F91E998">
        <w:rPr>
          <w:rFonts w:ascii="Verdana" w:eastAsia="Times New Roman" w:hAnsi="Verdana" w:cs="Times New Roman"/>
          <w:b/>
          <w:bCs/>
          <w:color w:val="000000"/>
          <w:spacing w:val="2"/>
          <w:sz w:val="20"/>
          <w:szCs w:val="20"/>
          <w:shd w:val="clear" w:color="auto" w:fill="FFFFFF"/>
          <w:lang w:val="es-ES" w:eastAsia="es-EC"/>
        </w:rPr>
        <w:t>Pumapungo</w:t>
      </w:r>
      <w:proofErr w:type="spellEnd"/>
      <w:r w:rsidRPr="00F25582">
        <w:rPr>
          <w:rFonts w:ascii="Verdana" w:eastAsia="Times New Roman" w:hAnsi="Verdana" w:cs="Times New Roman"/>
          <w:color w:val="000000"/>
          <w:spacing w:val="2"/>
          <w:sz w:val="20"/>
          <w:szCs w:val="20"/>
          <w:shd w:val="clear" w:color="auto" w:fill="FFFFFF"/>
          <w:lang w:val="es-ES" w:eastAsia="es-EC"/>
        </w:rPr>
        <w:t xml:space="preserve">, o </w:t>
      </w:r>
      <w:r w:rsidRPr="5F91E998">
        <w:rPr>
          <w:rFonts w:ascii="Verdana" w:eastAsia="Times New Roman" w:hAnsi="Verdana" w:cs="Times New Roman"/>
          <w:i/>
          <w:iCs/>
          <w:color w:val="000000"/>
          <w:spacing w:val="2"/>
          <w:sz w:val="20"/>
          <w:szCs w:val="20"/>
          <w:shd w:val="clear" w:color="auto" w:fill="FFFFFF"/>
          <w:lang w:val="es-ES" w:eastAsia="es-EC"/>
        </w:rPr>
        <w:t>Puerta del Puma</w:t>
      </w:r>
      <w:r>
        <w:rPr>
          <w:rFonts w:ascii="Verdana" w:eastAsia="Times New Roman" w:hAnsi="Verdana" w:cs="Times New Roman"/>
          <w:color w:val="000000"/>
          <w:spacing w:val="2"/>
          <w:sz w:val="20"/>
          <w:szCs w:val="20"/>
          <w:shd w:val="clear" w:color="auto" w:fill="FFFFFF"/>
          <w:lang w:val="es-ES" w:eastAsia="es-EC"/>
        </w:rPr>
        <w:t>,</w:t>
      </w:r>
      <w:r w:rsidRPr="00F25582">
        <w:rPr>
          <w:rFonts w:ascii="Verdana" w:eastAsia="Times New Roman" w:hAnsi="Verdana" w:cs="Times New Roman"/>
          <w:color w:val="000000"/>
          <w:spacing w:val="2"/>
          <w:sz w:val="20"/>
          <w:szCs w:val="20"/>
          <w:shd w:val="clear" w:color="auto" w:fill="FFFFFF"/>
          <w:lang w:val="es-ES" w:eastAsia="es-EC"/>
        </w:rPr>
        <w:t xml:space="preserve"> es el único sitio arqueológico ubicado dentro de la zona urbana de Cuenca. Este antiguo asentamiento Cañarí e Inca, luego desmantelado por los conquistadores españoles para la construcción de la nueva ciudad, alberga una gran colección de objetos etnográficos de la región, compuesta por antiguos textiles, atuendos cotidianos, vestuario </w:t>
      </w:r>
      <w:r w:rsidR="002C64CF">
        <w:rPr>
          <w:rFonts w:ascii="Verdana" w:eastAsia="Times New Roman" w:hAnsi="Verdana" w:cs="Times New Roman"/>
          <w:color w:val="000000"/>
          <w:spacing w:val="2"/>
          <w:sz w:val="20"/>
          <w:szCs w:val="20"/>
          <w:shd w:val="clear" w:color="auto" w:fill="FFFFFF"/>
          <w:lang w:val="es-ES" w:eastAsia="es-EC"/>
        </w:rPr>
        <w:t>ceremonial, joyería, cerámica, entre otros</w:t>
      </w:r>
      <w:r w:rsidRPr="00F25582">
        <w:rPr>
          <w:rFonts w:ascii="Verdana" w:eastAsia="Times New Roman" w:hAnsi="Verdana" w:cs="Times New Roman"/>
          <w:color w:val="000000"/>
          <w:spacing w:val="2"/>
          <w:sz w:val="20"/>
          <w:szCs w:val="20"/>
          <w:shd w:val="clear" w:color="auto" w:fill="FFFFFF"/>
          <w:lang w:val="es-ES" w:eastAsia="es-EC"/>
        </w:rPr>
        <w:t>.</w:t>
      </w:r>
    </w:p>
    <w:p w14:paraId="19B2FCFF" w14:textId="2933A80E" w:rsidR="003F78ED" w:rsidRDefault="5F91E998" w:rsidP="5F91E998">
      <w:pPr>
        <w:spacing w:before="40" w:after="120" w:line="240" w:lineRule="auto"/>
        <w:ind w:firstLine="708"/>
        <w:jc w:val="both"/>
        <w:rPr>
          <w:rFonts w:ascii="Verdana" w:eastAsia="Verdana" w:hAnsi="Verdana" w:cs="Verdana"/>
          <w:sz w:val="20"/>
          <w:szCs w:val="20"/>
        </w:rPr>
      </w:pPr>
      <w:r w:rsidRPr="5F91E998">
        <w:rPr>
          <w:rFonts w:ascii="Verdana" w:eastAsia="Verdana" w:hAnsi="Verdana" w:cs="Verdana"/>
          <w:sz w:val="20"/>
          <w:szCs w:val="20"/>
        </w:rPr>
        <w:t xml:space="preserve">Durante este tour, visitamos el </w:t>
      </w:r>
      <w:r w:rsidRPr="5F91E998">
        <w:rPr>
          <w:rFonts w:ascii="Verdana" w:eastAsia="Verdana" w:hAnsi="Verdana" w:cs="Verdana"/>
          <w:b/>
          <w:bCs/>
          <w:sz w:val="20"/>
          <w:szCs w:val="20"/>
        </w:rPr>
        <w:t>Museo Municipal de Arte Moderno</w:t>
      </w:r>
      <w:r w:rsidRPr="5F91E998">
        <w:rPr>
          <w:rFonts w:ascii="Verdana" w:eastAsia="Verdana" w:hAnsi="Verdana" w:cs="Verdana"/>
          <w:sz w:val="20"/>
          <w:szCs w:val="20"/>
        </w:rPr>
        <w:t xml:space="preserve">. Construido en 1876, este interesante edificio funcionó como un centro de rehabilitación. Casi un siglo después, se remodeló el lugar y se convirtió en un museo. Como sede de la Bienal de Arte Contemporáneo más importante del continente, sus paredes albergan una importante y variada colección de arte moderno, incluyendo pinturas, grabados, dibujos en tinta, fotografía y esculturas de carácter itinerante. La dinámica que existe aquí, entre lo moderno y lo tradicional, hace eco en toda esta maravillosa ciudad. </w:t>
      </w:r>
    </w:p>
    <w:p w14:paraId="2A3901D5" w14:textId="6D350FCB" w:rsidR="003F78ED" w:rsidRDefault="55E2B369" w:rsidP="55E2B369">
      <w:pPr>
        <w:spacing w:before="40" w:after="120" w:line="240" w:lineRule="auto"/>
        <w:ind w:firstLine="708"/>
        <w:jc w:val="both"/>
        <w:rPr>
          <w:rFonts w:ascii="Verdana" w:eastAsia="Verdana" w:hAnsi="Verdana" w:cs="Verdana"/>
          <w:sz w:val="20"/>
          <w:szCs w:val="20"/>
        </w:rPr>
      </w:pPr>
      <w:r w:rsidRPr="55E2B369">
        <w:rPr>
          <w:rFonts w:ascii="Verdana" w:eastAsia="Verdana" w:hAnsi="Verdana" w:cs="Verdana"/>
          <w:sz w:val="20"/>
          <w:szCs w:val="20"/>
        </w:rPr>
        <w:t xml:space="preserve">La </w:t>
      </w:r>
      <w:r w:rsidRPr="55E2B369">
        <w:rPr>
          <w:rFonts w:ascii="Verdana" w:eastAsia="Verdana" w:hAnsi="Verdana" w:cs="Verdana"/>
          <w:b/>
          <w:bCs/>
          <w:sz w:val="20"/>
          <w:szCs w:val="20"/>
        </w:rPr>
        <w:t>Nueva Catedral</w:t>
      </w:r>
      <w:r w:rsidRPr="55E2B369">
        <w:rPr>
          <w:rFonts w:ascii="Verdana" w:eastAsia="Verdana" w:hAnsi="Verdana" w:cs="Verdana"/>
          <w:sz w:val="20"/>
          <w:szCs w:val="20"/>
        </w:rPr>
        <w:t xml:space="preserve">, también conocida como </w:t>
      </w:r>
      <w:r w:rsidRPr="55E2B369">
        <w:rPr>
          <w:rFonts w:ascii="Verdana" w:eastAsia="Verdana" w:hAnsi="Verdana" w:cs="Verdana"/>
          <w:b/>
          <w:bCs/>
          <w:sz w:val="20"/>
          <w:szCs w:val="20"/>
        </w:rPr>
        <w:t>Catedral de la Inmaculada Concepción</w:t>
      </w:r>
      <w:r w:rsidRPr="55E2B369">
        <w:rPr>
          <w:rFonts w:ascii="Verdana" w:eastAsia="Verdana" w:hAnsi="Verdana" w:cs="Verdana"/>
          <w:sz w:val="20"/>
          <w:szCs w:val="20"/>
        </w:rPr>
        <w:t xml:space="preserve"> o Catedral de Cuenca, muestra vistosos muros de ladrillo y tres impresionantes domos azules (traídos desde Checoslovaquia). Sus rosetones con vitrales de colores emulan los míticos rosetones de </w:t>
      </w:r>
      <w:proofErr w:type="spellStart"/>
      <w:r w:rsidRPr="55E2B369">
        <w:rPr>
          <w:rFonts w:ascii="Verdana" w:eastAsia="Verdana" w:hAnsi="Verdana" w:cs="Verdana"/>
          <w:sz w:val="20"/>
          <w:szCs w:val="20"/>
        </w:rPr>
        <w:t>Notre</w:t>
      </w:r>
      <w:proofErr w:type="spellEnd"/>
      <w:r w:rsidRPr="55E2B369">
        <w:rPr>
          <w:rFonts w:ascii="Verdana" w:eastAsia="Verdana" w:hAnsi="Verdana" w:cs="Verdana"/>
          <w:sz w:val="20"/>
          <w:szCs w:val="20"/>
        </w:rPr>
        <w:t xml:space="preserve"> Dame en París. La construcción de esta obra arquitectónica comenzó en 1885 y se completó 82 años después. La combinación de estilos neogótico, romano y neo-renacentista, hacen de este edificio uno de los más importantes del Ecuador.</w:t>
      </w:r>
    </w:p>
    <w:p w14:paraId="1008224A" w14:textId="6F87756B" w:rsidR="003F78ED" w:rsidRDefault="5F91E998" w:rsidP="5F91E998">
      <w:pPr>
        <w:spacing w:before="40" w:after="120" w:line="240" w:lineRule="auto"/>
        <w:ind w:firstLine="708"/>
        <w:jc w:val="both"/>
        <w:rPr>
          <w:rFonts w:ascii="Verdana" w:eastAsia="Verdana" w:hAnsi="Verdana" w:cs="Verdana"/>
          <w:sz w:val="20"/>
          <w:szCs w:val="20"/>
        </w:rPr>
      </w:pPr>
      <w:r w:rsidRPr="5F91E998">
        <w:rPr>
          <w:rFonts w:ascii="Verdana" w:eastAsia="Verdana" w:hAnsi="Verdana" w:cs="Verdana"/>
          <w:sz w:val="20"/>
          <w:szCs w:val="20"/>
        </w:rPr>
        <w:t xml:space="preserve">La </w:t>
      </w:r>
      <w:r w:rsidRPr="5F91E998">
        <w:rPr>
          <w:rFonts w:ascii="Verdana" w:eastAsia="Verdana" w:hAnsi="Verdana" w:cs="Verdana"/>
          <w:b/>
          <w:bCs/>
          <w:sz w:val="20"/>
          <w:szCs w:val="20"/>
        </w:rPr>
        <w:t>Plaza de San Sebastián,</w:t>
      </w:r>
      <w:r w:rsidRPr="5F91E998">
        <w:rPr>
          <w:rFonts w:ascii="Verdana" w:eastAsia="Verdana" w:hAnsi="Verdana" w:cs="Verdana"/>
          <w:sz w:val="20"/>
          <w:szCs w:val="20"/>
        </w:rPr>
        <w:t xml:space="preserve"> junto con su estilo de jardinería, espacios verdes diseñados cuidadosamente, sus fuentes de agua y caminos, son dignos de admiración. Está rodeada por el Museo de Arte Contemporáneo, la Galería Larrazábal y la Iglesia de San Sebastián, una construcción de estilo español con una fachada de una sola torre.</w:t>
      </w:r>
    </w:p>
    <w:p w14:paraId="48F6599B" w14:textId="77777777" w:rsidR="002C64CF" w:rsidRDefault="002C64CF" w:rsidP="5F91E998">
      <w:pPr>
        <w:spacing w:before="40" w:after="120" w:line="240" w:lineRule="auto"/>
        <w:ind w:firstLine="708"/>
        <w:jc w:val="both"/>
        <w:rPr>
          <w:rFonts w:ascii="Verdana" w:eastAsia="Times New Roman" w:hAnsi="Verdana" w:cs="Times New Roman"/>
          <w:color w:val="000000" w:themeColor="text1"/>
          <w:sz w:val="20"/>
          <w:szCs w:val="20"/>
          <w:lang w:val="es-ES" w:eastAsia="es-EC"/>
        </w:rPr>
      </w:pPr>
      <w:r w:rsidRPr="5F91E998">
        <w:rPr>
          <w:rFonts w:ascii="Verdana" w:eastAsia="Times New Roman" w:hAnsi="Verdana" w:cs="Times New Roman"/>
          <w:b/>
          <w:bCs/>
          <w:color w:val="000000"/>
          <w:spacing w:val="2"/>
          <w:sz w:val="20"/>
          <w:szCs w:val="20"/>
          <w:shd w:val="clear" w:color="auto" w:fill="FFFFFF"/>
          <w:lang w:val="es-ES" w:eastAsia="es-EC"/>
        </w:rPr>
        <w:t>La Plaza Mayor de Cuenca</w:t>
      </w:r>
      <w:r w:rsidRPr="00F25582">
        <w:rPr>
          <w:rFonts w:ascii="Verdana" w:eastAsia="Times New Roman" w:hAnsi="Verdana" w:cs="Times New Roman"/>
          <w:color w:val="000000"/>
          <w:spacing w:val="2"/>
          <w:sz w:val="20"/>
          <w:szCs w:val="20"/>
          <w:shd w:val="clear" w:color="auto" w:fill="FFFFFF"/>
          <w:lang w:val="es-ES" w:eastAsia="es-EC"/>
        </w:rPr>
        <w:t xml:space="preserve">, conocida también como el </w:t>
      </w:r>
      <w:r w:rsidRPr="5F91E998">
        <w:rPr>
          <w:rFonts w:ascii="Verdana" w:eastAsia="Times New Roman" w:hAnsi="Verdana" w:cs="Times New Roman"/>
          <w:b/>
          <w:bCs/>
          <w:color w:val="000000"/>
          <w:spacing w:val="2"/>
          <w:sz w:val="20"/>
          <w:szCs w:val="20"/>
          <w:shd w:val="clear" w:color="auto" w:fill="FFFFFF"/>
          <w:lang w:val="es-ES" w:eastAsia="es-EC"/>
        </w:rPr>
        <w:t>Parque Calderón</w:t>
      </w:r>
      <w:r w:rsidRPr="00F25582">
        <w:rPr>
          <w:rFonts w:ascii="Verdana" w:eastAsia="Times New Roman" w:hAnsi="Verdana" w:cs="Times New Roman"/>
          <w:color w:val="000000"/>
          <w:spacing w:val="2"/>
          <w:sz w:val="20"/>
          <w:szCs w:val="20"/>
          <w:shd w:val="clear" w:color="auto" w:fill="FFFFFF"/>
          <w:lang w:val="es-ES" w:eastAsia="es-EC"/>
        </w:rPr>
        <w:t xml:space="preserve">, </w:t>
      </w:r>
      <w:r>
        <w:rPr>
          <w:rFonts w:ascii="Verdana" w:eastAsia="Times New Roman" w:hAnsi="Verdana" w:cs="Times New Roman"/>
          <w:color w:val="000000"/>
          <w:spacing w:val="2"/>
          <w:sz w:val="20"/>
          <w:szCs w:val="20"/>
          <w:shd w:val="clear" w:color="auto" w:fill="FFFFFF"/>
          <w:lang w:val="es-ES" w:eastAsia="es-EC"/>
        </w:rPr>
        <w:t xml:space="preserve">ha llevado muchos nombres a lo largo de los </w:t>
      </w:r>
      <w:r w:rsidRPr="00F25582">
        <w:rPr>
          <w:rFonts w:ascii="Verdana" w:eastAsia="Times New Roman" w:hAnsi="Verdana" w:cs="Times New Roman"/>
          <w:color w:val="000000"/>
          <w:spacing w:val="2"/>
          <w:sz w:val="20"/>
          <w:szCs w:val="20"/>
          <w:shd w:val="clear" w:color="auto" w:fill="FFFFFF"/>
          <w:lang w:val="es-ES" w:eastAsia="es-EC"/>
        </w:rPr>
        <w:t xml:space="preserve">años. </w:t>
      </w:r>
      <w:r>
        <w:rPr>
          <w:rFonts w:ascii="Verdana" w:eastAsia="Times New Roman" w:hAnsi="Verdana" w:cs="Times New Roman"/>
          <w:color w:val="000000"/>
          <w:spacing w:val="2"/>
          <w:sz w:val="20"/>
          <w:szCs w:val="20"/>
          <w:shd w:val="clear" w:color="auto" w:fill="FFFFFF"/>
          <w:lang w:val="es-ES" w:eastAsia="es-EC"/>
        </w:rPr>
        <w:t>Esta plaza está flanqueada</w:t>
      </w:r>
      <w:r w:rsidRPr="00F25582">
        <w:rPr>
          <w:rFonts w:ascii="Verdana" w:eastAsia="Times New Roman" w:hAnsi="Verdana" w:cs="Times New Roman"/>
          <w:color w:val="000000"/>
          <w:spacing w:val="2"/>
          <w:sz w:val="20"/>
          <w:szCs w:val="20"/>
          <w:shd w:val="clear" w:color="auto" w:fill="FFFFFF"/>
          <w:lang w:val="es-ES" w:eastAsia="es-EC"/>
        </w:rPr>
        <w:t xml:space="preserve"> por la Catedral Vieja, el imponente y colorido Palacio de Justicia al sure</w:t>
      </w:r>
      <w:r>
        <w:rPr>
          <w:rFonts w:ascii="Verdana" w:eastAsia="Times New Roman" w:hAnsi="Verdana" w:cs="Times New Roman"/>
          <w:color w:val="000000"/>
          <w:spacing w:val="2"/>
          <w:sz w:val="20"/>
          <w:szCs w:val="20"/>
          <w:shd w:val="clear" w:color="auto" w:fill="FFFFFF"/>
          <w:lang w:val="es-ES" w:eastAsia="es-EC"/>
        </w:rPr>
        <w:t>ste, la Nueva Catedral al oeste</w:t>
      </w:r>
      <w:r w:rsidRPr="00F25582">
        <w:rPr>
          <w:rFonts w:ascii="Verdana" w:eastAsia="Times New Roman" w:hAnsi="Verdana" w:cs="Times New Roman"/>
          <w:color w:val="000000"/>
          <w:spacing w:val="2"/>
          <w:sz w:val="20"/>
          <w:szCs w:val="20"/>
          <w:shd w:val="clear" w:color="auto" w:fill="FFFFFF"/>
          <w:lang w:val="es-ES" w:eastAsia="es-EC"/>
        </w:rPr>
        <w:t xml:space="preserve"> </w:t>
      </w:r>
      <w:r>
        <w:rPr>
          <w:rFonts w:ascii="Verdana" w:eastAsia="Times New Roman" w:hAnsi="Verdana" w:cs="Times New Roman"/>
          <w:color w:val="000000"/>
          <w:spacing w:val="2"/>
          <w:sz w:val="20"/>
          <w:szCs w:val="20"/>
          <w:shd w:val="clear" w:color="auto" w:fill="FFFFFF"/>
          <w:lang w:val="es-ES" w:eastAsia="es-EC"/>
        </w:rPr>
        <w:t xml:space="preserve">y </w:t>
      </w:r>
      <w:r w:rsidRPr="00F25582">
        <w:rPr>
          <w:rFonts w:ascii="Verdana" w:eastAsia="Times New Roman" w:hAnsi="Verdana" w:cs="Times New Roman"/>
          <w:color w:val="000000"/>
          <w:spacing w:val="2"/>
          <w:sz w:val="20"/>
          <w:szCs w:val="20"/>
          <w:shd w:val="clear" w:color="auto" w:fill="FFFFFF"/>
          <w:lang w:val="es-ES" w:eastAsia="es-EC"/>
        </w:rPr>
        <w:t>la Gobe</w:t>
      </w:r>
      <w:r>
        <w:rPr>
          <w:rFonts w:ascii="Verdana" w:eastAsia="Times New Roman" w:hAnsi="Verdana" w:cs="Times New Roman"/>
          <w:color w:val="000000"/>
          <w:spacing w:val="2"/>
          <w:sz w:val="20"/>
          <w:szCs w:val="20"/>
          <w:shd w:val="clear" w:color="auto" w:fill="FFFFFF"/>
          <w:lang w:val="es-ES" w:eastAsia="es-EC"/>
        </w:rPr>
        <w:t xml:space="preserve">rnación del Azuay al noroeste. </w:t>
      </w:r>
      <w:r w:rsidR="00855403">
        <w:rPr>
          <w:rFonts w:ascii="Verdana" w:eastAsia="Times New Roman" w:hAnsi="Verdana" w:cs="Times New Roman"/>
          <w:color w:val="000000"/>
          <w:spacing w:val="2"/>
          <w:sz w:val="20"/>
          <w:szCs w:val="20"/>
          <w:shd w:val="clear" w:color="auto" w:fill="FFFFFF"/>
          <w:lang w:val="es-ES" w:eastAsia="es-EC"/>
        </w:rPr>
        <w:t xml:space="preserve">Hogar de diversos </w:t>
      </w:r>
      <w:r w:rsidRPr="00F25582">
        <w:rPr>
          <w:rFonts w:ascii="Verdana" w:eastAsia="Times New Roman" w:hAnsi="Verdana" w:cs="Times New Roman"/>
          <w:color w:val="000000"/>
          <w:spacing w:val="2"/>
          <w:sz w:val="20"/>
          <w:szCs w:val="20"/>
          <w:shd w:val="clear" w:color="auto" w:fill="FFFFFF"/>
          <w:lang w:val="es-ES" w:eastAsia="es-EC"/>
        </w:rPr>
        <w:t>restaurantes y almacenes</w:t>
      </w:r>
      <w:r w:rsidR="00B47FE0">
        <w:rPr>
          <w:rFonts w:ascii="Verdana" w:eastAsia="Times New Roman" w:hAnsi="Verdana" w:cs="Times New Roman"/>
          <w:color w:val="000000"/>
          <w:spacing w:val="2"/>
          <w:sz w:val="20"/>
          <w:szCs w:val="20"/>
          <w:shd w:val="clear" w:color="auto" w:fill="FFFFFF"/>
          <w:lang w:val="es-ES" w:eastAsia="es-EC"/>
        </w:rPr>
        <w:t xml:space="preserve"> que</w:t>
      </w:r>
      <w:r w:rsidR="0094042D">
        <w:rPr>
          <w:rFonts w:ascii="Verdana" w:eastAsia="Times New Roman" w:hAnsi="Verdana" w:cs="Times New Roman"/>
          <w:color w:val="000000"/>
          <w:spacing w:val="2"/>
          <w:sz w:val="20"/>
          <w:szCs w:val="20"/>
          <w:shd w:val="clear" w:color="auto" w:fill="FFFFFF"/>
          <w:lang w:val="es-ES" w:eastAsia="es-EC"/>
        </w:rPr>
        <w:t xml:space="preserve"> generan un </w:t>
      </w:r>
      <w:r>
        <w:rPr>
          <w:rFonts w:ascii="Verdana" w:eastAsia="Times New Roman" w:hAnsi="Verdana" w:cs="Times New Roman"/>
          <w:color w:val="000000"/>
          <w:spacing w:val="2"/>
          <w:sz w:val="20"/>
          <w:szCs w:val="20"/>
          <w:shd w:val="clear" w:color="auto" w:fill="FFFFFF"/>
          <w:lang w:val="es-ES" w:eastAsia="es-EC"/>
        </w:rPr>
        <w:t xml:space="preserve">ambiente único y hacen de </w:t>
      </w:r>
      <w:r w:rsidR="0094042D">
        <w:rPr>
          <w:rFonts w:ascii="Verdana" w:eastAsia="Times New Roman" w:hAnsi="Verdana" w:cs="Times New Roman"/>
          <w:color w:val="000000"/>
          <w:spacing w:val="2"/>
          <w:sz w:val="20"/>
          <w:szCs w:val="20"/>
          <w:shd w:val="clear" w:color="auto" w:fill="FFFFFF"/>
          <w:lang w:val="es-ES" w:eastAsia="es-EC"/>
        </w:rPr>
        <w:t xml:space="preserve">este lugar </w:t>
      </w:r>
      <w:r>
        <w:rPr>
          <w:rFonts w:ascii="Verdana" w:eastAsia="Times New Roman" w:hAnsi="Verdana" w:cs="Times New Roman"/>
          <w:color w:val="000000"/>
          <w:spacing w:val="2"/>
          <w:sz w:val="20"/>
          <w:szCs w:val="20"/>
          <w:shd w:val="clear" w:color="auto" w:fill="FFFFFF"/>
          <w:lang w:val="es-ES" w:eastAsia="es-EC"/>
        </w:rPr>
        <w:t>un punto de encuentro ide</w:t>
      </w:r>
      <w:r w:rsidR="0094042D">
        <w:rPr>
          <w:rFonts w:ascii="Verdana" w:eastAsia="Times New Roman" w:hAnsi="Verdana" w:cs="Times New Roman"/>
          <w:color w:val="000000"/>
          <w:spacing w:val="2"/>
          <w:sz w:val="20"/>
          <w:szCs w:val="20"/>
          <w:shd w:val="clear" w:color="auto" w:fill="FFFFFF"/>
          <w:lang w:val="es-ES" w:eastAsia="es-EC"/>
        </w:rPr>
        <w:t>al para muchas generaciones que suelen reunirse aquí al finalizar sus rutinas diarias</w:t>
      </w:r>
      <w:r w:rsidRPr="00F25582">
        <w:rPr>
          <w:rFonts w:ascii="Verdana" w:eastAsia="Times New Roman" w:hAnsi="Verdana" w:cs="Times New Roman"/>
          <w:color w:val="000000"/>
          <w:spacing w:val="2"/>
          <w:sz w:val="20"/>
          <w:szCs w:val="20"/>
          <w:shd w:val="clear" w:color="auto" w:fill="FFFFFF"/>
          <w:lang w:val="es-ES" w:eastAsia="es-EC"/>
        </w:rPr>
        <w:t xml:space="preserve">. </w:t>
      </w:r>
    </w:p>
    <w:p w14:paraId="42CF3DAF" w14:textId="1D7B2C27" w:rsidR="5F91E998" w:rsidRDefault="5F91E998" w:rsidP="5F91E998">
      <w:pPr>
        <w:spacing w:beforeLines="40" w:before="96" w:after="120" w:line="240" w:lineRule="auto"/>
        <w:ind w:firstLine="708"/>
        <w:jc w:val="both"/>
      </w:pPr>
      <w:r w:rsidRPr="5F91E998">
        <w:rPr>
          <w:rFonts w:ascii="Verdana" w:eastAsia="Verdana" w:hAnsi="Verdana" w:cs="Verdana"/>
          <w:sz w:val="20"/>
          <w:szCs w:val="20"/>
        </w:rPr>
        <w:t xml:space="preserve">Recorrer el </w:t>
      </w:r>
      <w:r w:rsidRPr="5F91E998">
        <w:rPr>
          <w:rFonts w:ascii="Verdana" w:eastAsia="Verdana" w:hAnsi="Verdana" w:cs="Verdana"/>
          <w:b/>
          <w:bCs/>
          <w:sz w:val="20"/>
          <w:szCs w:val="20"/>
        </w:rPr>
        <w:t>Río Tomebamba</w:t>
      </w:r>
      <w:r w:rsidRPr="5F91E998">
        <w:rPr>
          <w:rFonts w:ascii="Verdana" w:eastAsia="Verdana" w:hAnsi="Verdana" w:cs="Verdana"/>
          <w:sz w:val="20"/>
          <w:szCs w:val="20"/>
        </w:rPr>
        <w:t xml:space="preserve">, uno de los cuatro que cruza Cuenca, es una actividad imperdible. El río atraviesa la ciudad, separando los barrios más modernos del casco tradicional. El cuerpo de agua pasa por bellos parques y el famoso barrio </w:t>
      </w:r>
      <w:r w:rsidRPr="5F91E998">
        <w:rPr>
          <w:rFonts w:ascii="Verdana" w:eastAsia="Verdana" w:hAnsi="Verdana" w:cs="Verdana"/>
          <w:b/>
          <w:bCs/>
          <w:sz w:val="20"/>
          <w:szCs w:val="20"/>
        </w:rPr>
        <w:t>El Barranco</w:t>
      </w:r>
      <w:r w:rsidRPr="5F91E998">
        <w:rPr>
          <w:rFonts w:ascii="Verdana" w:eastAsia="Verdana" w:hAnsi="Verdana" w:cs="Verdana"/>
          <w:sz w:val="20"/>
          <w:szCs w:val="20"/>
        </w:rPr>
        <w:t xml:space="preserve">, que contiene alrededor de 120 edificios antiguos, cuenta con un interesante y pintoresco paisaje y un fascinante distrito artístico. La </w:t>
      </w:r>
      <w:r w:rsidRPr="5F91E998">
        <w:rPr>
          <w:rFonts w:ascii="Verdana" w:eastAsia="Verdana" w:hAnsi="Verdana" w:cs="Verdana"/>
          <w:b/>
          <w:bCs/>
          <w:sz w:val="20"/>
          <w:szCs w:val="20"/>
        </w:rPr>
        <w:t>Calle Larga</w:t>
      </w:r>
      <w:r w:rsidRPr="5F91E998">
        <w:rPr>
          <w:rFonts w:ascii="Verdana" w:eastAsia="Verdana" w:hAnsi="Verdana" w:cs="Verdana"/>
          <w:sz w:val="20"/>
          <w:szCs w:val="20"/>
        </w:rPr>
        <w:t xml:space="preserve"> y la </w:t>
      </w:r>
      <w:r w:rsidRPr="5F91E998">
        <w:rPr>
          <w:rFonts w:ascii="Verdana" w:eastAsia="Verdana" w:hAnsi="Verdana" w:cs="Verdana"/>
          <w:b/>
          <w:bCs/>
          <w:sz w:val="20"/>
          <w:szCs w:val="20"/>
        </w:rPr>
        <w:t>Avenida 12 de abril</w:t>
      </w:r>
      <w:r w:rsidRPr="5F91E998">
        <w:rPr>
          <w:rFonts w:ascii="Verdana" w:eastAsia="Verdana" w:hAnsi="Verdana" w:cs="Verdana"/>
          <w:sz w:val="20"/>
          <w:szCs w:val="20"/>
        </w:rPr>
        <w:t xml:space="preserve"> son destinos icónicos que no se pueden ignorar en este trayecto.</w:t>
      </w:r>
    </w:p>
    <w:p w14:paraId="63211EA5" w14:textId="77777777" w:rsidR="0094042D" w:rsidRDefault="0094042D" w:rsidP="5F91E998">
      <w:pPr>
        <w:shd w:val="clear" w:color="auto" w:fill="FFFFFF" w:themeFill="background1"/>
        <w:spacing w:beforeLines="40" w:before="96" w:afterLines="40" w:after="96" w:line="240" w:lineRule="auto"/>
        <w:ind w:firstLine="708"/>
        <w:jc w:val="both"/>
        <w:rPr>
          <w:rFonts w:ascii="Verdana" w:eastAsia="Times New Roman" w:hAnsi="Verdana" w:cs="Times New Roman"/>
          <w:color w:val="000000" w:themeColor="text1"/>
          <w:sz w:val="20"/>
          <w:szCs w:val="20"/>
          <w:lang w:eastAsia="es-EC"/>
        </w:rPr>
      </w:pPr>
      <w:r>
        <w:rPr>
          <w:rFonts w:ascii="Verdana" w:eastAsia="Times New Roman" w:hAnsi="Verdana" w:cs="Times New Roman"/>
          <w:color w:val="000000"/>
          <w:spacing w:val="2"/>
          <w:sz w:val="20"/>
          <w:szCs w:val="20"/>
          <w:lang w:eastAsia="es-EC"/>
        </w:rPr>
        <w:t xml:space="preserve">El </w:t>
      </w:r>
      <w:r w:rsidRPr="5F91E998">
        <w:rPr>
          <w:rFonts w:ascii="Verdana" w:eastAsia="Times New Roman" w:hAnsi="Verdana" w:cs="Times New Roman"/>
          <w:b/>
          <w:bCs/>
          <w:color w:val="000000"/>
          <w:spacing w:val="2"/>
          <w:sz w:val="20"/>
          <w:szCs w:val="20"/>
          <w:lang w:eastAsia="es-EC"/>
        </w:rPr>
        <w:t>Mirador de Turi</w:t>
      </w:r>
      <w:r>
        <w:rPr>
          <w:rFonts w:ascii="Verdana" w:eastAsia="Times New Roman" w:hAnsi="Verdana" w:cs="Times New Roman"/>
          <w:color w:val="000000"/>
          <w:spacing w:val="2"/>
          <w:sz w:val="20"/>
          <w:szCs w:val="20"/>
          <w:lang w:eastAsia="es-EC"/>
        </w:rPr>
        <w:t xml:space="preserve">, coronado por la Iglesia de Turi, es uno de los mejores lugares para admirar la ciudad desde lejos. A pocos minutos de Cuenca, este mirador nos permitirá observar los techos de teja anaranjada típicos de la ciudad, edificios modernos, grandes avenidas, parques color esmeralda e icónicas iglesias con torres y domos que inspiran a los visitantes, creando un festín visual de colores y formas. </w:t>
      </w:r>
    </w:p>
    <w:p w14:paraId="08A19967" w14:textId="443A0702" w:rsidR="0094042D" w:rsidRDefault="0094042D" w:rsidP="56C80226">
      <w:pPr>
        <w:shd w:val="clear" w:color="auto" w:fill="FFFFFF" w:themeFill="background1"/>
        <w:spacing w:beforeLines="40" w:before="96" w:afterLines="40" w:after="96" w:line="240" w:lineRule="auto"/>
        <w:jc w:val="both"/>
        <w:rPr>
          <w:rFonts w:ascii="Verdana" w:eastAsia="Times New Roman" w:hAnsi="Verdana" w:cs="Times New Roman"/>
          <w:color w:val="000000" w:themeColor="text1"/>
          <w:sz w:val="20"/>
          <w:szCs w:val="20"/>
          <w:lang w:eastAsia="es-EC"/>
        </w:rPr>
      </w:pPr>
      <w:r>
        <w:rPr>
          <w:rFonts w:ascii="Verdana" w:eastAsia="Times New Roman" w:hAnsi="Verdana" w:cs="Times New Roman"/>
          <w:color w:val="000000"/>
          <w:spacing w:val="2"/>
          <w:sz w:val="20"/>
          <w:szCs w:val="20"/>
          <w:lang w:eastAsia="es-EC"/>
        </w:rPr>
        <w:lastRenderedPageBreak/>
        <w:tab/>
        <w:t>A sólo 100 m (323 ft) del mirador de Tur</w:t>
      </w:r>
      <w:r w:rsidR="00AD3913">
        <w:rPr>
          <w:rFonts w:ascii="Verdana" w:eastAsia="Times New Roman" w:hAnsi="Verdana" w:cs="Times New Roman"/>
          <w:color w:val="000000"/>
          <w:spacing w:val="2"/>
          <w:sz w:val="20"/>
          <w:szCs w:val="20"/>
          <w:lang w:eastAsia="es-EC"/>
        </w:rPr>
        <w:t xml:space="preserve">i, se encuentra </w:t>
      </w:r>
      <w:r>
        <w:rPr>
          <w:rFonts w:ascii="Verdana" w:eastAsia="Times New Roman" w:hAnsi="Verdana" w:cs="Times New Roman"/>
          <w:color w:val="000000"/>
          <w:spacing w:val="2"/>
          <w:sz w:val="20"/>
          <w:szCs w:val="20"/>
          <w:lang w:eastAsia="es-EC"/>
        </w:rPr>
        <w:t>l</w:t>
      </w:r>
      <w:r w:rsidR="00AD3913">
        <w:rPr>
          <w:rFonts w:ascii="Verdana" w:eastAsia="Times New Roman" w:hAnsi="Verdana" w:cs="Times New Roman"/>
          <w:color w:val="000000"/>
          <w:spacing w:val="2"/>
          <w:sz w:val="20"/>
          <w:szCs w:val="20"/>
          <w:lang w:eastAsia="es-EC"/>
        </w:rPr>
        <w:t>a</w:t>
      </w:r>
      <w:r>
        <w:rPr>
          <w:rFonts w:ascii="Verdana" w:eastAsia="Times New Roman" w:hAnsi="Verdana" w:cs="Times New Roman"/>
          <w:color w:val="000000"/>
          <w:spacing w:val="2"/>
          <w:sz w:val="20"/>
          <w:szCs w:val="20"/>
          <w:lang w:eastAsia="es-EC"/>
        </w:rPr>
        <w:t xml:space="preserve"> </w:t>
      </w:r>
      <w:r w:rsidR="00AD3913" w:rsidRPr="5F91E998">
        <w:rPr>
          <w:rFonts w:ascii="Verdana" w:eastAsia="Times New Roman" w:hAnsi="Verdana" w:cs="Times New Roman"/>
          <w:b/>
          <w:bCs/>
          <w:color w:val="000000"/>
          <w:spacing w:val="2"/>
          <w:sz w:val="20"/>
          <w:szCs w:val="20"/>
          <w:lang w:eastAsia="es-EC"/>
        </w:rPr>
        <w:t xml:space="preserve">galería </w:t>
      </w:r>
      <w:r>
        <w:rPr>
          <w:rFonts w:ascii="Verdana" w:eastAsia="Times New Roman" w:hAnsi="Verdana" w:cs="Times New Roman"/>
          <w:color w:val="000000"/>
          <w:spacing w:val="2"/>
          <w:sz w:val="20"/>
          <w:szCs w:val="20"/>
          <w:lang w:eastAsia="es-EC"/>
        </w:rPr>
        <w:t>de uno de los ceramistas</w:t>
      </w:r>
      <w:r w:rsidR="00AD3913">
        <w:rPr>
          <w:rFonts w:ascii="Verdana" w:eastAsia="Times New Roman" w:hAnsi="Verdana" w:cs="Times New Roman"/>
          <w:color w:val="000000"/>
          <w:spacing w:val="2"/>
          <w:sz w:val="20"/>
          <w:szCs w:val="20"/>
          <w:lang w:eastAsia="es-EC"/>
        </w:rPr>
        <w:t xml:space="preserve"> y muralistas más reconocidos del país</w:t>
      </w:r>
      <w:r>
        <w:rPr>
          <w:rFonts w:ascii="Verdana" w:eastAsia="Times New Roman" w:hAnsi="Verdana" w:cs="Times New Roman"/>
          <w:color w:val="000000"/>
          <w:spacing w:val="2"/>
          <w:sz w:val="20"/>
          <w:szCs w:val="20"/>
          <w:lang w:eastAsia="es-EC"/>
        </w:rPr>
        <w:t xml:space="preserve">, </w:t>
      </w:r>
      <w:r w:rsidRPr="5F91E998">
        <w:rPr>
          <w:rFonts w:ascii="Verdana" w:eastAsia="Times New Roman" w:hAnsi="Verdana" w:cs="Times New Roman"/>
          <w:b/>
          <w:bCs/>
          <w:color w:val="000000"/>
          <w:spacing w:val="2"/>
          <w:sz w:val="20"/>
          <w:szCs w:val="20"/>
          <w:lang w:eastAsia="es-EC"/>
        </w:rPr>
        <w:t>Eduardo Vega</w:t>
      </w:r>
      <w:r>
        <w:rPr>
          <w:rFonts w:ascii="Verdana" w:eastAsia="Times New Roman" w:hAnsi="Verdana" w:cs="Times New Roman"/>
          <w:color w:val="000000"/>
          <w:spacing w:val="2"/>
          <w:sz w:val="20"/>
          <w:szCs w:val="20"/>
          <w:lang w:eastAsia="es-EC"/>
        </w:rPr>
        <w:t xml:space="preserve">. Aquí, podremos contemplar </w:t>
      </w:r>
      <w:r w:rsidR="00AD3913">
        <w:rPr>
          <w:rFonts w:ascii="Verdana" w:eastAsia="Times New Roman" w:hAnsi="Verdana" w:cs="Times New Roman"/>
          <w:color w:val="000000"/>
          <w:spacing w:val="2"/>
          <w:sz w:val="20"/>
          <w:szCs w:val="20"/>
          <w:lang w:eastAsia="es-EC"/>
        </w:rPr>
        <w:t>las obras del artista. C</w:t>
      </w:r>
      <w:r>
        <w:rPr>
          <w:rFonts w:ascii="Verdana" w:eastAsia="Times New Roman" w:hAnsi="Verdana" w:cs="Times New Roman"/>
          <w:color w:val="000000"/>
          <w:spacing w:val="2"/>
          <w:sz w:val="20"/>
          <w:szCs w:val="20"/>
          <w:lang w:eastAsia="es-EC"/>
        </w:rPr>
        <w:t xml:space="preserve">ada </w:t>
      </w:r>
      <w:r w:rsidR="00AD3913">
        <w:rPr>
          <w:rFonts w:ascii="Verdana" w:eastAsia="Times New Roman" w:hAnsi="Verdana" w:cs="Times New Roman"/>
          <w:color w:val="000000"/>
          <w:spacing w:val="2"/>
          <w:sz w:val="20"/>
          <w:szCs w:val="20"/>
          <w:lang w:eastAsia="es-EC"/>
        </w:rPr>
        <w:t>pieza</w:t>
      </w:r>
      <w:r>
        <w:rPr>
          <w:rFonts w:ascii="Verdana" w:eastAsia="Times New Roman" w:hAnsi="Verdana" w:cs="Times New Roman"/>
          <w:color w:val="000000"/>
          <w:spacing w:val="2"/>
          <w:sz w:val="20"/>
          <w:szCs w:val="20"/>
          <w:lang w:eastAsia="es-EC"/>
        </w:rPr>
        <w:t xml:space="preserve"> captura la pasión y originalidad de Vega. </w:t>
      </w:r>
    </w:p>
    <w:p w14:paraId="5FD060C3" w14:textId="77777777" w:rsidR="0024666A" w:rsidRDefault="0024666A" w:rsidP="5F91E998">
      <w:pPr>
        <w:shd w:val="clear" w:color="auto" w:fill="FFFFFF" w:themeFill="background1"/>
        <w:spacing w:beforeLines="40" w:before="96" w:afterLines="40" w:after="96" w:line="240" w:lineRule="auto"/>
        <w:jc w:val="both"/>
        <w:rPr>
          <w:rFonts w:ascii="Verdana" w:eastAsia="Times New Roman" w:hAnsi="Verdana" w:cs="Times New Roman"/>
          <w:b/>
          <w:bCs/>
          <w:color w:val="000000" w:themeColor="text1"/>
          <w:sz w:val="20"/>
          <w:szCs w:val="20"/>
          <w:lang w:eastAsia="es-EC"/>
        </w:rPr>
      </w:pPr>
      <w:r>
        <w:rPr>
          <w:rFonts w:ascii="Verdana" w:eastAsia="Times New Roman" w:hAnsi="Verdana" w:cs="Times New Roman"/>
          <w:color w:val="000000"/>
          <w:spacing w:val="2"/>
          <w:sz w:val="20"/>
          <w:szCs w:val="20"/>
          <w:lang w:eastAsia="es-EC"/>
        </w:rPr>
        <w:tab/>
        <w:t xml:space="preserve">Almorzaremos en un restaurante local. </w:t>
      </w:r>
    </w:p>
    <w:p w14:paraId="14E36F5C" w14:textId="77777777" w:rsidR="00AD3913" w:rsidRDefault="00AD3913" w:rsidP="00AD3913">
      <w:pPr>
        <w:shd w:val="clear" w:color="auto" w:fill="FFFFFF"/>
        <w:spacing w:beforeLines="40" w:before="96" w:afterLines="40" w:after="96" w:line="240" w:lineRule="auto"/>
        <w:rPr>
          <w:rFonts w:ascii="Verdana" w:eastAsia="Times New Roman" w:hAnsi="Verdana" w:cs="Times New Roman"/>
          <w:b/>
          <w:color w:val="000000"/>
          <w:spacing w:val="2"/>
          <w:sz w:val="20"/>
          <w:szCs w:val="20"/>
          <w:lang w:eastAsia="es-EC"/>
        </w:rPr>
      </w:pPr>
      <w:r>
        <w:rPr>
          <w:rFonts w:ascii="Verdana" w:eastAsia="Times New Roman" w:hAnsi="Verdana" w:cs="Times New Roman"/>
          <w:b/>
          <w:color w:val="000000"/>
          <w:spacing w:val="2"/>
          <w:sz w:val="20"/>
          <w:szCs w:val="20"/>
          <w:lang w:eastAsia="es-EC"/>
        </w:rPr>
        <w:t>Detalles</w:t>
      </w:r>
    </w:p>
    <w:p w14:paraId="0C13F391" w14:textId="707F2F07" w:rsidR="00AD3913" w:rsidRPr="00AD3913" w:rsidRDefault="00F9036E" w:rsidP="00AD3913">
      <w:pPr>
        <w:pStyle w:val="Prrafodelista"/>
        <w:numPr>
          <w:ilvl w:val="0"/>
          <w:numId w:val="5"/>
        </w:numPr>
        <w:shd w:val="clear" w:color="auto" w:fill="FFFFFF"/>
        <w:spacing w:beforeLines="40" w:before="96" w:afterLines="40" w:after="96" w:line="240" w:lineRule="auto"/>
        <w:rPr>
          <w:rFonts w:ascii="Verdana" w:eastAsia="Times New Roman" w:hAnsi="Verdana" w:cs="Times New Roman"/>
          <w:color w:val="000000"/>
          <w:spacing w:val="2"/>
          <w:sz w:val="20"/>
          <w:szCs w:val="20"/>
          <w:lang w:eastAsia="es-EC"/>
        </w:rPr>
      </w:pPr>
      <w:r w:rsidRPr="00AD3913">
        <w:rPr>
          <w:rFonts w:ascii="Verdana" w:eastAsia="Times New Roman" w:hAnsi="Verdana" w:cs="Times New Roman"/>
          <w:color w:val="000000"/>
          <w:spacing w:val="2"/>
          <w:sz w:val="20"/>
          <w:szCs w:val="20"/>
          <w:lang w:eastAsia="es-EC"/>
        </w:rPr>
        <w:t xml:space="preserve">El tour se ofrece </w:t>
      </w:r>
      <w:r w:rsidR="00AD3913" w:rsidRPr="00AD3913">
        <w:rPr>
          <w:rFonts w:ascii="Verdana" w:eastAsia="Times New Roman" w:hAnsi="Verdana" w:cs="Times New Roman"/>
          <w:color w:val="000000"/>
          <w:spacing w:val="2"/>
          <w:sz w:val="20"/>
          <w:szCs w:val="20"/>
          <w:lang w:eastAsia="es-EC"/>
        </w:rPr>
        <w:t>desde la ciudad de Cuenca</w:t>
      </w:r>
      <w:r w:rsidR="005D0F97">
        <w:rPr>
          <w:rFonts w:ascii="Verdana" w:eastAsia="Times New Roman" w:hAnsi="Verdana" w:cs="Times New Roman"/>
          <w:color w:val="000000"/>
          <w:spacing w:val="2"/>
          <w:sz w:val="20"/>
          <w:szCs w:val="20"/>
          <w:lang w:eastAsia="es-EC"/>
        </w:rPr>
        <w:t xml:space="preserve"> y dura aproximadamente 8 horas.</w:t>
      </w:r>
    </w:p>
    <w:p w14:paraId="0F234540" w14:textId="7348E8FA" w:rsidR="00AD3913" w:rsidRPr="00AD3913" w:rsidRDefault="00AD3913" w:rsidP="5F91E998">
      <w:pPr>
        <w:pStyle w:val="Prrafodelista"/>
        <w:numPr>
          <w:ilvl w:val="0"/>
          <w:numId w:val="5"/>
        </w:numPr>
        <w:shd w:val="clear" w:color="auto" w:fill="FFFFFF" w:themeFill="background1"/>
        <w:spacing w:beforeLines="40" w:before="96" w:afterLines="40" w:after="96" w:line="240" w:lineRule="auto"/>
        <w:rPr>
          <w:rFonts w:ascii="Verdana" w:eastAsia="Times New Roman" w:hAnsi="Verdana" w:cs="Times New Roman"/>
          <w:color w:val="000000" w:themeColor="text1"/>
          <w:sz w:val="20"/>
          <w:szCs w:val="20"/>
          <w:lang w:eastAsia="es-EC"/>
        </w:rPr>
      </w:pPr>
      <w:r w:rsidRPr="00AD3913">
        <w:rPr>
          <w:rFonts w:ascii="Verdana" w:eastAsia="Times New Roman" w:hAnsi="Verdana" w:cs="Times New Roman"/>
          <w:color w:val="000000"/>
          <w:spacing w:val="2"/>
          <w:sz w:val="20"/>
          <w:szCs w:val="20"/>
          <w:lang w:eastAsia="es-EC"/>
        </w:rPr>
        <w:t>Este tour incluye caminatas a 2</w:t>
      </w:r>
      <w:r w:rsidR="00B26BD5">
        <w:rPr>
          <w:rFonts w:ascii="Verdana" w:eastAsia="Times New Roman" w:hAnsi="Verdana" w:cs="Times New Roman"/>
          <w:color w:val="000000"/>
          <w:spacing w:val="2"/>
          <w:sz w:val="20"/>
          <w:szCs w:val="20"/>
          <w:lang w:eastAsia="es-EC"/>
        </w:rPr>
        <w:t xml:space="preserve">.550 </w:t>
      </w:r>
      <w:r w:rsidRPr="00AD3913">
        <w:rPr>
          <w:rFonts w:ascii="Verdana" w:eastAsia="Times New Roman" w:hAnsi="Verdana" w:cs="Times New Roman"/>
          <w:color w:val="000000"/>
          <w:spacing w:val="2"/>
          <w:sz w:val="20"/>
          <w:szCs w:val="20"/>
          <w:lang w:eastAsia="es-EC"/>
        </w:rPr>
        <w:t>m (8.366 ft).</w:t>
      </w:r>
    </w:p>
    <w:p w14:paraId="0B13B493" w14:textId="77777777" w:rsidR="00AD3913" w:rsidRDefault="00F9036E" w:rsidP="00AD3913">
      <w:pPr>
        <w:shd w:val="clear" w:color="auto" w:fill="FFFFFF"/>
        <w:spacing w:beforeLines="40" w:before="96" w:afterLines="40" w:after="96" w:line="240" w:lineRule="auto"/>
        <w:rPr>
          <w:rFonts w:ascii="Verdana" w:eastAsia="Times New Roman" w:hAnsi="Verdana" w:cs="Times New Roman"/>
          <w:b/>
          <w:color w:val="000000"/>
          <w:spacing w:val="2"/>
          <w:sz w:val="20"/>
          <w:szCs w:val="20"/>
          <w:lang w:eastAsia="es-EC"/>
        </w:rPr>
      </w:pPr>
      <w:r w:rsidRPr="00AD3913">
        <w:rPr>
          <w:rFonts w:ascii="Verdana" w:eastAsia="Times New Roman" w:hAnsi="Verdana" w:cs="Times New Roman"/>
          <w:b/>
          <w:color w:val="000000"/>
          <w:spacing w:val="2"/>
          <w:sz w:val="20"/>
          <w:szCs w:val="20"/>
          <w:lang w:eastAsia="es-EC"/>
        </w:rPr>
        <w:t>Recomendaciones</w:t>
      </w:r>
    </w:p>
    <w:p w14:paraId="7CE268EC" w14:textId="77777777" w:rsidR="00AD3913" w:rsidRDefault="00F9036E" w:rsidP="00AD3913">
      <w:pPr>
        <w:pStyle w:val="Prrafodelista"/>
        <w:numPr>
          <w:ilvl w:val="0"/>
          <w:numId w:val="6"/>
        </w:numPr>
        <w:shd w:val="clear" w:color="auto" w:fill="FFFFFF"/>
        <w:spacing w:beforeLines="40" w:before="96" w:afterLines="40" w:after="96" w:line="240" w:lineRule="auto"/>
        <w:rPr>
          <w:rFonts w:ascii="Verdana" w:eastAsia="Times New Roman" w:hAnsi="Verdana" w:cs="Times New Roman"/>
          <w:color w:val="000000"/>
          <w:spacing w:val="2"/>
          <w:sz w:val="20"/>
          <w:szCs w:val="20"/>
          <w:lang w:eastAsia="es-EC"/>
        </w:rPr>
      </w:pPr>
      <w:r w:rsidRPr="00AD3913">
        <w:rPr>
          <w:rFonts w:ascii="Verdana" w:eastAsia="Times New Roman" w:hAnsi="Verdana" w:cs="Times New Roman"/>
          <w:color w:val="000000"/>
          <w:spacing w:val="2"/>
          <w:sz w:val="20"/>
          <w:szCs w:val="20"/>
          <w:lang w:eastAsia="es-EC"/>
        </w:rPr>
        <w:t>Vestirse en capa</w:t>
      </w:r>
      <w:r w:rsidR="00AD3913">
        <w:rPr>
          <w:rFonts w:ascii="Verdana" w:eastAsia="Times New Roman" w:hAnsi="Verdana" w:cs="Times New Roman"/>
          <w:color w:val="000000"/>
          <w:spacing w:val="2"/>
          <w:sz w:val="20"/>
          <w:szCs w:val="20"/>
          <w:lang w:eastAsia="es-EC"/>
        </w:rPr>
        <w:t>s y llevar suéter o chaqueta.</w:t>
      </w:r>
    </w:p>
    <w:p w14:paraId="045032F1" w14:textId="77777777" w:rsidR="00AD3913" w:rsidRDefault="00F9036E" w:rsidP="00AD3913">
      <w:pPr>
        <w:pStyle w:val="Prrafodelista"/>
        <w:numPr>
          <w:ilvl w:val="0"/>
          <w:numId w:val="6"/>
        </w:numPr>
        <w:shd w:val="clear" w:color="auto" w:fill="FFFFFF"/>
        <w:spacing w:beforeLines="40" w:before="96" w:afterLines="40" w:after="96" w:line="240" w:lineRule="auto"/>
        <w:rPr>
          <w:rFonts w:ascii="Verdana" w:eastAsia="Times New Roman" w:hAnsi="Verdana" w:cs="Times New Roman"/>
          <w:color w:val="000000"/>
          <w:spacing w:val="2"/>
          <w:sz w:val="20"/>
          <w:szCs w:val="20"/>
          <w:lang w:eastAsia="es-EC"/>
        </w:rPr>
      </w:pPr>
      <w:r w:rsidRPr="00AD3913">
        <w:rPr>
          <w:rFonts w:ascii="Verdana" w:eastAsia="Times New Roman" w:hAnsi="Verdana" w:cs="Times New Roman"/>
          <w:color w:val="000000"/>
          <w:spacing w:val="2"/>
          <w:sz w:val="20"/>
          <w:szCs w:val="20"/>
          <w:lang w:eastAsia="es-EC"/>
        </w:rPr>
        <w:t>Usar z</w:t>
      </w:r>
      <w:r w:rsidR="00AD3913">
        <w:rPr>
          <w:rFonts w:ascii="Verdana" w:eastAsia="Times New Roman" w:hAnsi="Verdana" w:cs="Times New Roman"/>
          <w:color w:val="000000"/>
          <w:spacing w:val="2"/>
          <w:sz w:val="20"/>
          <w:szCs w:val="20"/>
          <w:lang w:eastAsia="es-EC"/>
        </w:rPr>
        <w:t xml:space="preserve">apatos cómodos para caminar. </w:t>
      </w:r>
    </w:p>
    <w:p w14:paraId="2F56FEE1" w14:textId="77777777" w:rsidR="00AD3913" w:rsidRDefault="00F9036E" w:rsidP="00AD3913">
      <w:pPr>
        <w:pStyle w:val="Prrafodelista"/>
        <w:numPr>
          <w:ilvl w:val="0"/>
          <w:numId w:val="6"/>
        </w:numPr>
        <w:shd w:val="clear" w:color="auto" w:fill="FFFFFF"/>
        <w:spacing w:beforeLines="40" w:before="96" w:afterLines="40" w:after="96" w:line="240" w:lineRule="auto"/>
        <w:rPr>
          <w:rFonts w:ascii="Verdana" w:eastAsia="Times New Roman" w:hAnsi="Verdana" w:cs="Times New Roman"/>
          <w:color w:val="000000"/>
          <w:spacing w:val="2"/>
          <w:sz w:val="20"/>
          <w:szCs w:val="20"/>
          <w:lang w:eastAsia="es-EC"/>
        </w:rPr>
      </w:pPr>
      <w:r w:rsidRPr="00AD3913">
        <w:rPr>
          <w:rFonts w:ascii="Verdana" w:eastAsia="Times New Roman" w:hAnsi="Verdana" w:cs="Times New Roman"/>
          <w:color w:val="000000"/>
          <w:spacing w:val="2"/>
          <w:sz w:val="20"/>
          <w:szCs w:val="20"/>
          <w:lang w:eastAsia="es-EC"/>
        </w:rPr>
        <w:t>Usar un sombrero, lentes de sol y protección s</w:t>
      </w:r>
      <w:r w:rsidR="00AD3913">
        <w:rPr>
          <w:rFonts w:ascii="Verdana" w:eastAsia="Times New Roman" w:hAnsi="Verdana" w:cs="Times New Roman"/>
          <w:color w:val="000000"/>
          <w:spacing w:val="2"/>
          <w:sz w:val="20"/>
          <w:szCs w:val="20"/>
          <w:lang w:eastAsia="es-EC"/>
        </w:rPr>
        <w:t>olar (se recomienda SPF 40+).</w:t>
      </w:r>
    </w:p>
    <w:p w14:paraId="6E4B38B1" w14:textId="377CBB2E" w:rsidR="00F9036E" w:rsidRPr="00AD3913" w:rsidRDefault="00F9036E" w:rsidP="00AD3913">
      <w:pPr>
        <w:pStyle w:val="Prrafodelista"/>
        <w:numPr>
          <w:ilvl w:val="0"/>
          <w:numId w:val="6"/>
        </w:numPr>
        <w:shd w:val="clear" w:color="auto" w:fill="FFFFFF"/>
        <w:spacing w:beforeLines="40" w:before="96" w:afterLines="40" w:after="96" w:line="240" w:lineRule="auto"/>
        <w:rPr>
          <w:rFonts w:ascii="Verdana" w:eastAsia="Times New Roman" w:hAnsi="Verdana" w:cs="Times New Roman"/>
          <w:color w:val="000000"/>
          <w:spacing w:val="2"/>
          <w:sz w:val="20"/>
          <w:szCs w:val="20"/>
          <w:lang w:eastAsia="es-EC"/>
        </w:rPr>
      </w:pPr>
      <w:r w:rsidRPr="00AD3913">
        <w:rPr>
          <w:rFonts w:ascii="Verdana" w:eastAsia="Times New Roman" w:hAnsi="Verdana" w:cs="Times New Roman"/>
          <w:color w:val="000000"/>
          <w:spacing w:val="2"/>
          <w:sz w:val="20"/>
          <w:szCs w:val="20"/>
          <w:lang w:eastAsia="es-EC"/>
        </w:rPr>
        <w:t>Dependiendo del clima, llevar a la mano un impermeable o paraguas.</w:t>
      </w:r>
    </w:p>
    <w:p w14:paraId="56CADDAE" w14:textId="46DB5ED4" w:rsidR="00F9036E" w:rsidRDefault="00F9036E" w:rsidP="00F9036E">
      <w:pPr>
        <w:shd w:val="clear" w:color="auto" w:fill="FFFFFF"/>
        <w:spacing w:beforeLines="40" w:before="96" w:afterLines="40" w:after="96" w:line="240" w:lineRule="auto"/>
        <w:rPr>
          <w:rFonts w:ascii="Verdana" w:eastAsia="Times New Roman" w:hAnsi="Verdana" w:cs="Times New Roman"/>
          <w:color w:val="000000"/>
          <w:spacing w:val="2"/>
          <w:sz w:val="20"/>
          <w:szCs w:val="20"/>
          <w:lang w:eastAsia="es-EC"/>
        </w:rPr>
      </w:pPr>
      <w:r w:rsidRPr="003E1C9A">
        <w:rPr>
          <w:rFonts w:ascii="Verdana" w:eastAsia="Times New Roman" w:hAnsi="Verdana" w:cs="Times New Roman"/>
          <w:b/>
          <w:color w:val="000000"/>
          <w:spacing w:val="2"/>
          <w:sz w:val="20"/>
          <w:szCs w:val="20"/>
          <w:lang w:eastAsia="es-EC"/>
        </w:rPr>
        <w:t>Incluido:</w:t>
      </w:r>
      <w:r w:rsidRPr="003E1C9A">
        <w:rPr>
          <w:rFonts w:ascii="Verdana" w:eastAsia="Times New Roman" w:hAnsi="Verdana" w:cs="Times New Roman"/>
          <w:color w:val="000000"/>
          <w:spacing w:val="2"/>
          <w:sz w:val="20"/>
          <w:szCs w:val="20"/>
          <w:lang w:eastAsia="es-EC"/>
        </w:rPr>
        <w:t xml:space="preserve"> </w:t>
      </w:r>
      <w:r>
        <w:rPr>
          <w:rFonts w:ascii="Verdana" w:eastAsia="Times New Roman" w:hAnsi="Verdana" w:cs="Times New Roman"/>
          <w:color w:val="000000"/>
          <w:spacing w:val="2"/>
          <w:sz w:val="20"/>
          <w:szCs w:val="20"/>
          <w:lang w:eastAsia="es-EC"/>
        </w:rPr>
        <w:t xml:space="preserve">Guía y chofer profesional privados, </w:t>
      </w:r>
      <w:r w:rsidR="008668E4">
        <w:rPr>
          <w:rFonts w:ascii="Verdana" w:eastAsia="Times New Roman" w:hAnsi="Verdana" w:cs="Times New Roman"/>
          <w:color w:val="000000"/>
          <w:spacing w:val="2"/>
          <w:sz w:val="20"/>
          <w:szCs w:val="20"/>
          <w:lang w:eastAsia="es-EC"/>
        </w:rPr>
        <w:t xml:space="preserve">almuerzo, y </w:t>
      </w:r>
      <w:r w:rsidRPr="003E1C9A">
        <w:rPr>
          <w:rFonts w:ascii="Verdana" w:eastAsia="Times New Roman" w:hAnsi="Verdana" w:cs="Times New Roman"/>
          <w:color w:val="000000"/>
          <w:spacing w:val="2"/>
          <w:sz w:val="20"/>
          <w:szCs w:val="20"/>
          <w:lang w:eastAsia="es-EC"/>
        </w:rPr>
        <w:t xml:space="preserve">todo boleto de entrada. </w:t>
      </w:r>
    </w:p>
    <w:p w14:paraId="3FA72DF5" w14:textId="77777777" w:rsidR="00F9036E" w:rsidRPr="00021E49" w:rsidRDefault="00F9036E" w:rsidP="5F91E998">
      <w:pPr>
        <w:shd w:val="clear" w:color="auto" w:fill="FFFFFF" w:themeFill="background1"/>
        <w:spacing w:beforeLines="40" w:before="96" w:afterLines="40" w:after="96" w:line="240" w:lineRule="auto"/>
        <w:rPr>
          <w:rFonts w:ascii="Verdana" w:eastAsia="Times New Roman" w:hAnsi="Verdana" w:cs="Times New Roman"/>
          <w:color w:val="000000" w:themeColor="text1"/>
          <w:sz w:val="20"/>
          <w:szCs w:val="20"/>
          <w:lang w:eastAsia="es-EC"/>
        </w:rPr>
      </w:pPr>
      <w:r w:rsidRPr="5F91E998">
        <w:rPr>
          <w:rFonts w:ascii="Verdana" w:eastAsia="Times New Roman" w:hAnsi="Verdana" w:cs="Times New Roman"/>
          <w:b/>
          <w:bCs/>
          <w:color w:val="000000"/>
          <w:spacing w:val="2"/>
          <w:sz w:val="20"/>
          <w:szCs w:val="20"/>
          <w:lang w:eastAsia="es-EC"/>
        </w:rPr>
        <w:t xml:space="preserve">No incluido: </w:t>
      </w:r>
      <w:r w:rsidRPr="003E1C9A">
        <w:rPr>
          <w:rFonts w:ascii="Verdana" w:eastAsia="Times New Roman" w:hAnsi="Verdana" w:cs="Times New Roman"/>
          <w:color w:val="000000"/>
          <w:spacing w:val="2"/>
          <w:sz w:val="20"/>
          <w:szCs w:val="20"/>
          <w:lang w:eastAsia="es-EC"/>
        </w:rPr>
        <w:t xml:space="preserve">Bebidas, propinas, </w:t>
      </w:r>
      <w:r>
        <w:rPr>
          <w:rFonts w:ascii="Verdana" w:eastAsia="Times New Roman" w:hAnsi="Verdana" w:cs="Times New Roman"/>
          <w:color w:val="000000"/>
          <w:spacing w:val="2"/>
          <w:sz w:val="20"/>
          <w:szCs w:val="20"/>
          <w:lang w:eastAsia="es-EC"/>
        </w:rPr>
        <w:t>gastos personales.</w:t>
      </w:r>
    </w:p>
    <w:p w14:paraId="0B9AF05D" w14:textId="77777777" w:rsidR="00BA610C" w:rsidRPr="000623F7" w:rsidRDefault="00BA610C" w:rsidP="00F9036E">
      <w:pPr>
        <w:shd w:val="clear" w:color="auto" w:fill="FFFFFF"/>
        <w:spacing w:after="240" w:line="240" w:lineRule="auto"/>
        <w:jc w:val="both"/>
        <w:rPr>
          <w:rFonts w:ascii="Verdana" w:eastAsia="Times New Roman" w:hAnsi="Verdana" w:cs="Times New Roman"/>
          <w:spacing w:val="2"/>
          <w:lang w:eastAsia="es-EC"/>
        </w:rPr>
      </w:pPr>
      <w:r w:rsidRPr="000623F7">
        <w:rPr>
          <w:rFonts w:ascii="Verdana" w:eastAsia="Times New Roman" w:hAnsi="Verdana" w:cs="Times New Roman"/>
          <w:spacing w:val="2"/>
          <w:lang w:eastAsia="es-EC"/>
        </w:rPr>
        <w:t xml:space="preserve"> </w:t>
      </w:r>
    </w:p>
    <w:p w14:paraId="5203E9E3" w14:textId="77777777" w:rsidR="00121568" w:rsidRPr="000623F7" w:rsidRDefault="00121568" w:rsidP="00173058">
      <w:pPr>
        <w:shd w:val="clear" w:color="auto" w:fill="FFFFFF"/>
        <w:spacing w:after="240" w:line="240" w:lineRule="auto"/>
        <w:ind w:firstLine="708"/>
        <w:jc w:val="both"/>
        <w:rPr>
          <w:rFonts w:ascii="Verdana" w:eastAsia="Times New Roman" w:hAnsi="Verdana" w:cs="Times New Roman"/>
          <w:spacing w:val="2"/>
          <w:lang w:eastAsia="es-EC"/>
        </w:rPr>
      </w:pPr>
    </w:p>
    <w:p w14:paraId="7B309BF4" w14:textId="77777777" w:rsidR="00F25582" w:rsidRPr="000623F7" w:rsidRDefault="00F25582" w:rsidP="00F25582">
      <w:pPr>
        <w:rPr>
          <w:rFonts w:ascii="Verdana" w:hAnsi="Verdana"/>
        </w:rPr>
      </w:pPr>
    </w:p>
    <w:sectPr w:rsidR="00F25582" w:rsidRPr="000623F7">
      <w:headerReference w:type="even" r:id="rId20"/>
      <w:headerReference w:type="default" r:id="rId21"/>
      <w:footerReference w:type="even" r:id="rId22"/>
      <w:footerReference w:type="default" r:id="rId23"/>
      <w:headerReference w:type="first" r:id="rId24"/>
      <w:footerReference w:type="firs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D812" w14:textId="77777777" w:rsidR="00236A38" w:rsidRDefault="00236A38" w:rsidP="009833DE">
      <w:pPr>
        <w:spacing w:after="0" w:line="240" w:lineRule="auto"/>
      </w:pPr>
      <w:r>
        <w:separator/>
      </w:r>
    </w:p>
  </w:endnote>
  <w:endnote w:type="continuationSeparator" w:id="0">
    <w:p w14:paraId="4DA0D0EC" w14:textId="77777777" w:rsidR="00236A38" w:rsidRDefault="00236A38" w:rsidP="0098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DE96" w14:textId="77777777" w:rsidR="00A12F43" w:rsidRDefault="00A12F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18DE" w14:textId="77777777" w:rsidR="00A12F43" w:rsidRDefault="00A12F43" w:rsidP="00A12F43">
    <w:pPr>
      <w:pStyle w:val="Piedepgina"/>
      <w:jc w:val="center"/>
      <w:rPr>
        <w:lang w:val="es-ES"/>
      </w:rPr>
    </w:pPr>
    <w:bookmarkStart w:id="0" w:name="_Hlk149036792"/>
    <w:bookmarkStart w:id="1" w:name="_Hlk149036793"/>
    <w:bookmarkStart w:id="2" w:name="_Hlk149036837"/>
    <w:bookmarkStart w:id="3" w:name="_Hlk149036838"/>
    <w:bookmarkStart w:id="4" w:name="_Hlk149036942"/>
    <w:bookmarkStart w:id="5" w:name="_Hlk149036943"/>
    <w:bookmarkStart w:id="6" w:name="_Hlk149036979"/>
    <w:bookmarkStart w:id="7" w:name="_Hlk149036980"/>
    <w:bookmarkStart w:id="8" w:name="_Hlk149036991"/>
    <w:bookmarkStart w:id="9" w:name="_Hlk149036992"/>
    <w:bookmarkStart w:id="10" w:name="_Hlk149038497"/>
    <w:bookmarkStart w:id="11" w:name="_Hlk149038498"/>
    <w:bookmarkStart w:id="12" w:name="_Hlk149038507"/>
    <w:bookmarkStart w:id="13" w:name="_Hlk149038508"/>
    <w:r>
      <w:rPr>
        <w:lang w:val="es-ES"/>
      </w:rPr>
      <w:t xml:space="preserve">Cordova 1011 y P. Icaza – Guayaquil, Ecuador </w:t>
    </w:r>
  </w:p>
  <w:p w14:paraId="1277AF9A" w14:textId="77777777" w:rsidR="00A12F43" w:rsidRPr="00861873" w:rsidRDefault="00A12F43" w:rsidP="00A12F43">
    <w:pPr>
      <w:pStyle w:val="Piedepgina"/>
      <w:jc w:val="center"/>
      <w:rPr>
        <w:lang w:val="es-ES"/>
      </w:rPr>
    </w:pPr>
    <w:r>
      <w:rPr>
        <w:lang w:val="es-ES"/>
      </w:rPr>
      <w:t>+593 4 3701800</w:t>
    </w:r>
    <w:bookmarkEnd w:id="0"/>
    <w:bookmarkEnd w:id="1"/>
    <w:bookmarkEnd w:id="2"/>
    <w:bookmarkEnd w:id="3"/>
    <w:bookmarkEnd w:id="4"/>
    <w:bookmarkEnd w:id="5"/>
    <w:bookmarkEnd w:id="6"/>
    <w:bookmarkEnd w:id="7"/>
    <w:bookmarkEnd w:id="8"/>
    <w:bookmarkEnd w:id="9"/>
    <w:bookmarkEnd w:id="10"/>
    <w:bookmarkEnd w:id="11"/>
    <w:bookmarkEnd w:id="12"/>
    <w:bookmarkEnd w:id="13"/>
  </w:p>
  <w:p w14:paraId="6AA58AF8" w14:textId="77777777" w:rsidR="00A12F43" w:rsidRDefault="00A12F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9187" w14:textId="77777777" w:rsidR="00A12F43" w:rsidRDefault="00A12F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D8D1" w14:textId="77777777" w:rsidR="00236A38" w:rsidRDefault="00236A38" w:rsidP="009833DE">
      <w:pPr>
        <w:spacing w:after="0" w:line="240" w:lineRule="auto"/>
      </w:pPr>
      <w:r>
        <w:separator/>
      </w:r>
    </w:p>
  </w:footnote>
  <w:footnote w:type="continuationSeparator" w:id="0">
    <w:p w14:paraId="2B1FF4C1" w14:textId="77777777" w:rsidR="00236A38" w:rsidRDefault="00236A38" w:rsidP="0098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CE1F" w14:textId="77777777" w:rsidR="00A12F43" w:rsidRDefault="00A12F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13B3" w14:textId="606D022E" w:rsidR="006D74EB" w:rsidRDefault="00A12F43" w:rsidP="00A12F43">
    <w:pPr>
      <w:pStyle w:val="Encabezado"/>
      <w:jc w:val="center"/>
    </w:pPr>
    <w:r>
      <w:rPr>
        <w:noProof/>
      </w:rPr>
      <w:drawing>
        <wp:inline distT="0" distB="0" distL="0" distR="0" wp14:anchorId="50F99B51" wp14:editId="12C84EE4">
          <wp:extent cx="1301977" cy="923670"/>
          <wp:effectExtent l="0" t="0" r="0" b="0"/>
          <wp:docPr id="696941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41929" name=""/>
                  <pic:cNvPicPr/>
                </pic:nvPicPr>
                <pic:blipFill>
                  <a:blip r:embed="rId1"/>
                  <a:stretch>
                    <a:fillRect/>
                  </a:stretch>
                </pic:blipFill>
                <pic:spPr>
                  <a:xfrm>
                    <a:off x="0" y="0"/>
                    <a:ext cx="1321692" cy="937657"/>
                  </a:xfrm>
                  <a:prstGeom prst="rect">
                    <a:avLst/>
                  </a:prstGeom>
                </pic:spPr>
              </pic:pic>
            </a:graphicData>
          </a:graphic>
        </wp:inline>
      </w:drawing>
    </w:r>
  </w:p>
  <w:p w14:paraId="5F417D16" w14:textId="77777777" w:rsidR="006D74EB" w:rsidRDefault="006D74E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D037" w14:textId="77777777" w:rsidR="00A12F43" w:rsidRDefault="00A12F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F00"/>
    <w:multiLevelType w:val="hybridMultilevel"/>
    <w:tmpl w:val="28D6E7E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15:restartNumberingAfterBreak="0">
    <w:nsid w:val="144B2C01"/>
    <w:multiLevelType w:val="hybridMultilevel"/>
    <w:tmpl w:val="9D60E3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217521A"/>
    <w:multiLevelType w:val="hybridMultilevel"/>
    <w:tmpl w:val="E88018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97E4DA8"/>
    <w:multiLevelType w:val="hybridMultilevel"/>
    <w:tmpl w:val="C20033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56F25920"/>
    <w:multiLevelType w:val="hybridMultilevel"/>
    <w:tmpl w:val="D8B647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57232AB6"/>
    <w:multiLevelType w:val="hybridMultilevel"/>
    <w:tmpl w:val="9FF4C1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64A43953"/>
    <w:multiLevelType w:val="hybridMultilevel"/>
    <w:tmpl w:val="D1E848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47217B6"/>
    <w:multiLevelType w:val="hybridMultilevel"/>
    <w:tmpl w:val="C24A48A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7A822136"/>
    <w:multiLevelType w:val="hybridMultilevel"/>
    <w:tmpl w:val="A87AF5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2109764739">
    <w:abstractNumId w:val="4"/>
  </w:num>
  <w:num w:numId="2" w16cid:durableId="1601134772">
    <w:abstractNumId w:val="7"/>
  </w:num>
  <w:num w:numId="3" w16cid:durableId="658770410">
    <w:abstractNumId w:val="5"/>
  </w:num>
  <w:num w:numId="4" w16cid:durableId="1828983038">
    <w:abstractNumId w:val="0"/>
  </w:num>
  <w:num w:numId="5" w16cid:durableId="192349112">
    <w:abstractNumId w:val="8"/>
  </w:num>
  <w:num w:numId="6" w16cid:durableId="2093120960">
    <w:abstractNumId w:val="1"/>
  </w:num>
  <w:num w:numId="7" w16cid:durableId="2021659067">
    <w:abstractNumId w:val="6"/>
  </w:num>
  <w:num w:numId="8" w16cid:durableId="729768979">
    <w:abstractNumId w:val="3"/>
  </w:num>
  <w:num w:numId="9" w16cid:durableId="1265268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82"/>
    <w:rsid w:val="00004415"/>
    <w:rsid w:val="000338A9"/>
    <w:rsid w:val="00050723"/>
    <w:rsid w:val="000623F7"/>
    <w:rsid w:val="0007622A"/>
    <w:rsid w:val="000A5B6C"/>
    <w:rsid w:val="000B3815"/>
    <w:rsid w:val="000C2EA9"/>
    <w:rsid w:val="00121568"/>
    <w:rsid w:val="0012200E"/>
    <w:rsid w:val="00127B29"/>
    <w:rsid w:val="0014665F"/>
    <w:rsid w:val="00172B1A"/>
    <w:rsid w:val="00173058"/>
    <w:rsid w:val="00182963"/>
    <w:rsid w:val="001A04C3"/>
    <w:rsid w:val="001B0ED7"/>
    <w:rsid w:val="00213A6F"/>
    <w:rsid w:val="00236A38"/>
    <w:rsid w:val="0024666A"/>
    <w:rsid w:val="00264556"/>
    <w:rsid w:val="002939A1"/>
    <w:rsid w:val="002C01E5"/>
    <w:rsid w:val="002C5F03"/>
    <w:rsid w:val="002C64CF"/>
    <w:rsid w:val="002E31DB"/>
    <w:rsid w:val="00331685"/>
    <w:rsid w:val="00363181"/>
    <w:rsid w:val="003A2ACA"/>
    <w:rsid w:val="003D2767"/>
    <w:rsid w:val="003E26FF"/>
    <w:rsid w:val="003F78ED"/>
    <w:rsid w:val="004033B7"/>
    <w:rsid w:val="00410C2F"/>
    <w:rsid w:val="00466779"/>
    <w:rsid w:val="004B58A6"/>
    <w:rsid w:val="004C1015"/>
    <w:rsid w:val="004E67B1"/>
    <w:rsid w:val="004F08AB"/>
    <w:rsid w:val="005354D2"/>
    <w:rsid w:val="0058655D"/>
    <w:rsid w:val="005A025D"/>
    <w:rsid w:val="005A4F6B"/>
    <w:rsid w:val="005D0F97"/>
    <w:rsid w:val="00626AC7"/>
    <w:rsid w:val="00635403"/>
    <w:rsid w:val="006D74EB"/>
    <w:rsid w:val="00700367"/>
    <w:rsid w:val="00715263"/>
    <w:rsid w:val="00727BBA"/>
    <w:rsid w:val="00744661"/>
    <w:rsid w:val="0077432E"/>
    <w:rsid w:val="00774F09"/>
    <w:rsid w:val="007A4CD2"/>
    <w:rsid w:val="007B25F3"/>
    <w:rsid w:val="007C16C3"/>
    <w:rsid w:val="008001D5"/>
    <w:rsid w:val="008273CC"/>
    <w:rsid w:val="00855403"/>
    <w:rsid w:val="008668E4"/>
    <w:rsid w:val="008A079B"/>
    <w:rsid w:val="008E4A99"/>
    <w:rsid w:val="008E615F"/>
    <w:rsid w:val="00921B37"/>
    <w:rsid w:val="0094042D"/>
    <w:rsid w:val="009450AD"/>
    <w:rsid w:val="009833DE"/>
    <w:rsid w:val="009D1F9E"/>
    <w:rsid w:val="00A12F43"/>
    <w:rsid w:val="00A51A62"/>
    <w:rsid w:val="00A61984"/>
    <w:rsid w:val="00A61AD8"/>
    <w:rsid w:val="00A75C0E"/>
    <w:rsid w:val="00AD3913"/>
    <w:rsid w:val="00AD792C"/>
    <w:rsid w:val="00AF3786"/>
    <w:rsid w:val="00B20577"/>
    <w:rsid w:val="00B26BD5"/>
    <w:rsid w:val="00B47FE0"/>
    <w:rsid w:val="00B5115D"/>
    <w:rsid w:val="00B661B5"/>
    <w:rsid w:val="00B86D0C"/>
    <w:rsid w:val="00BA610C"/>
    <w:rsid w:val="00BB4D89"/>
    <w:rsid w:val="00C14C93"/>
    <w:rsid w:val="00C16FEC"/>
    <w:rsid w:val="00C96294"/>
    <w:rsid w:val="00CA7AAB"/>
    <w:rsid w:val="00CD6C4A"/>
    <w:rsid w:val="00D33CF5"/>
    <w:rsid w:val="00D43626"/>
    <w:rsid w:val="00D464ED"/>
    <w:rsid w:val="00D74299"/>
    <w:rsid w:val="00DC5E08"/>
    <w:rsid w:val="00DD14A8"/>
    <w:rsid w:val="00E6233F"/>
    <w:rsid w:val="00E73E7D"/>
    <w:rsid w:val="00E75C65"/>
    <w:rsid w:val="00EE746C"/>
    <w:rsid w:val="00EF3182"/>
    <w:rsid w:val="00F040E7"/>
    <w:rsid w:val="00F253AE"/>
    <w:rsid w:val="00F25582"/>
    <w:rsid w:val="00F62281"/>
    <w:rsid w:val="00F857EF"/>
    <w:rsid w:val="00F9036E"/>
    <w:rsid w:val="3A5BB36D"/>
    <w:rsid w:val="51A643BE"/>
    <w:rsid w:val="55E2B369"/>
    <w:rsid w:val="56C80226"/>
    <w:rsid w:val="56E4AB51"/>
    <w:rsid w:val="5F91E998"/>
    <w:rsid w:val="69E0024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CFA2C"/>
  <w15:chartTrackingRefBased/>
  <w15:docId w15:val="{C1485750-DE96-4AE6-AE2F-C82501F3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25582"/>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link w:val="Ttulo3Car"/>
    <w:uiPriority w:val="9"/>
    <w:qFormat/>
    <w:rsid w:val="00F25582"/>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5582"/>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uiPriority w:val="9"/>
    <w:rsid w:val="00F25582"/>
    <w:rPr>
      <w:rFonts w:ascii="Times New Roman" w:eastAsia="Times New Roman" w:hAnsi="Times New Roman" w:cs="Times New Roman"/>
      <w:b/>
      <w:bCs/>
      <w:sz w:val="27"/>
      <w:szCs w:val="27"/>
      <w:lang w:eastAsia="es-EC"/>
    </w:rPr>
  </w:style>
  <w:style w:type="paragraph" w:styleId="NormalWeb">
    <w:name w:val="Normal (Web)"/>
    <w:basedOn w:val="Normal"/>
    <w:uiPriority w:val="99"/>
    <w:semiHidden/>
    <w:unhideWhenUsed/>
    <w:rsid w:val="00F2558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pt-normal">
    <w:name w:val="pt-normal"/>
    <w:basedOn w:val="Normal"/>
    <w:rsid w:val="00F25582"/>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pt-defaultparagraphfont">
    <w:name w:val="pt-defaultparagraphfont"/>
    <w:basedOn w:val="Fuentedeprrafopredeter"/>
    <w:rsid w:val="00F25582"/>
  </w:style>
  <w:style w:type="character" w:customStyle="1" w:styleId="pt-defaultparagraphfont-000001">
    <w:name w:val="pt-defaultparagraphfont-000001"/>
    <w:basedOn w:val="Fuentedeprrafopredeter"/>
    <w:rsid w:val="00F25582"/>
  </w:style>
  <w:style w:type="character" w:customStyle="1" w:styleId="pt-defaultparagraphfont-000002">
    <w:name w:val="pt-defaultparagraphfont-000002"/>
    <w:basedOn w:val="Fuentedeprrafopredeter"/>
    <w:rsid w:val="00F25582"/>
  </w:style>
  <w:style w:type="paragraph" w:styleId="Textodeglobo">
    <w:name w:val="Balloon Text"/>
    <w:basedOn w:val="Normal"/>
    <w:link w:val="TextodegloboCar"/>
    <w:uiPriority w:val="99"/>
    <w:semiHidden/>
    <w:unhideWhenUsed/>
    <w:rsid w:val="00F255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582"/>
    <w:rPr>
      <w:rFonts w:ascii="Segoe UI" w:hAnsi="Segoe UI" w:cs="Segoe UI"/>
      <w:sz w:val="18"/>
      <w:szCs w:val="18"/>
    </w:rPr>
  </w:style>
  <w:style w:type="character" w:customStyle="1" w:styleId="pt-fuentedeprrafopredeter">
    <w:name w:val="pt-fuentedeprrafopredeter"/>
    <w:basedOn w:val="Fuentedeprrafopredeter"/>
    <w:rsid w:val="00F25582"/>
  </w:style>
  <w:style w:type="character" w:customStyle="1" w:styleId="pt-fuentedeprrafopredeter-000000">
    <w:name w:val="pt-fuentedeprrafopredeter-000000"/>
    <w:basedOn w:val="Fuentedeprrafopredeter"/>
    <w:rsid w:val="00F25582"/>
  </w:style>
  <w:style w:type="character" w:customStyle="1" w:styleId="pt-fuentedeprrafopredeter-000001">
    <w:name w:val="pt-fuentedeprrafopredeter-000001"/>
    <w:basedOn w:val="Fuentedeprrafopredeter"/>
    <w:rsid w:val="00F25582"/>
  </w:style>
  <w:style w:type="character" w:customStyle="1" w:styleId="pt-fuentedeprrafopredeter-000003">
    <w:name w:val="pt-fuentedeprrafopredeter-000003"/>
    <w:basedOn w:val="Fuentedeprrafopredeter"/>
    <w:rsid w:val="00F25582"/>
  </w:style>
  <w:style w:type="paragraph" w:styleId="Encabezado">
    <w:name w:val="header"/>
    <w:basedOn w:val="Normal"/>
    <w:link w:val="EncabezadoCar"/>
    <w:uiPriority w:val="99"/>
    <w:unhideWhenUsed/>
    <w:rsid w:val="009833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33DE"/>
  </w:style>
  <w:style w:type="paragraph" w:styleId="Piedepgina">
    <w:name w:val="footer"/>
    <w:basedOn w:val="Normal"/>
    <w:link w:val="PiedepginaCar"/>
    <w:uiPriority w:val="99"/>
    <w:unhideWhenUsed/>
    <w:rsid w:val="009833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33DE"/>
  </w:style>
  <w:style w:type="table" w:styleId="Tablaconcuadrcula">
    <w:name w:val="Table Grid"/>
    <w:basedOn w:val="Tablanormal"/>
    <w:uiPriority w:val="39"/>
    <w:rsid w:val="0098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2">
    <w:name w:val="Titulo2"/>
    <w:rsid w:val="00D33CF5"/>
    <w:rPr>
      <w:rFonts w:ascii="Verdana" w:hAnsi="Verdana" w:cs="Verdana"/>
      <w:b/>
    </w:rPr>
  </w:style>
  <w:style w:type="character" w:customStyle="1" w:styleId="Texto">
    <w:name w:val="Texto"/>
    <w:rsid w:val="00D33CF5"/>
    <w:rPr>
      <w:rFonts w:ascii="Verdana" w:hAnsi="Verdana" w:cs="Verdana"/>
    </w:rPr>
  </w:style>
  <w:style w:type="paragraph" w:customStyle="1" w:styleId="pJustify">
    <w:name w:val="pJustify"/>
    <w:rsid w:val="00D33CF5"/>
    <w:pPr>
      <w:spacing w:after="0" w:line="240" w:lineRule="auto"/>
      <w:jc w:val="both"/>
    </w:pPr>
    <w:rPr>
      <w:rFonts w:ascii="Arial" w:eastAsia="Arial" w:hAnsi="Arial" w:cs="Arial"/>
      <w:sz w:val="20"/>
      <w:szCs w:val="20"/>
      <w:lang w:eastAsia="es-EC"/>
    </w:rPr>
  </w:style>
  <w:style w:type="character" w:styleId="Refdecomentario">
    <w:name w:val="annotation reference"/>
    <w:basedOn w:val="Fuentedeprrafopredeter"/>
    <w:uiPriority w:val="99"/>
    <w:semiHidden/>
    <w:unhideWhenUsed/>
    <w:rsid w:val="008E4A99"/>
    <w:rPr>
      <w:sz w:val="16"/>
      <w:szCs w:val="16"/>
    </w:rPr>
  </w:style>
  <w:style w:type="paragraph" w:styleId="Textocomentario">
    <w:name w:val="annotation text"/>
    <w:basedOn w:val="Normal"/>
    <w:link w:val="TextocomentarioCar"/>
    <w:uiPriority w:val="99"/>
    <w:semiHidden/>
    <w:unhideWhenUsed/>
    <w:rsid w:val="008E4A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4A99"/>
    <w:rPr>
      <w:sz w:val="20"/>
      <w:szCs w:val="20"/>
    </w:rPr>
  </w:style>
  <w:style w:type="paragraph" w:styleId="Asuntodelcomentario">
    <w:name w:val="annotation subject"/>
    <w:basedOn w:val="Textocomentario"/>
    <w:next w:val="Textocomentario"/>
    <w:link w:val="AsuntodelcomentarioCar"/>
    <w:uiPriority w:val="99"/>
    <w:semiHidden/>
    <w:unhideWhenUsed/>
    <w:rsid w:val="008E4A99"/>
    <w:rPr>
      <w:b/>
      <w:bCs/>
    </w:rPr>
  </w:style>
  <w:style w:type="character" w:customStyle="1" w:styleId="AsuntodelcomentarioCar">
    <w:name w:val="Asunto del comentario Car"/>
    <w:basedOn w:val="TextocomentarioCar"/>
    <w:link w:val="Asuntodelcomentario"/>
    <w:uiPriority w:val="99"/>
    <w:semiHidden/>
    <w:rsid w:val="008E4A99"/>
    <w:rPr>
      <w:b/>
      <w:bCs/>
      <w:sz w:val="20"/>
      <w:szCs w:val="20"/>
    </w:rPr>
  </w:style>
  <w:style w:type="paragraph" w:styleId="Prrafodelista">
    <w:name w:val="List Paragraph"/>
    <w:basedOn w:val="Normal"/>
    <w:uiPriority w:val="34"/>
    <w:qFormat/>
    <w:rsid w:val="00AD3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650085">
      <w:bodyDiv w:val="1"/>
      <w:marLeft w:val="0"/>
      <w:marRight w:val="0"/>
      <w:marTop w:val="0"/>
      <w:marBottom w:val="0"/>
      <w:divBdr>
        <w:top w:val="none" w:sz="0" w:space="0" w:color="auto"/>
        <w:left w:val="none" w:sz="0" w:space="0" w:color="auto"/>
        <w:bottom w:val="none" w:sz="0" w:space="0" w:color="auto"/>
        <w:right w:val="none" w:sz="0" w:space="0" w:color="auto"/>
      </w:divBdr>
      <w:divsChild>
        <w:div w:id="1434548301">
          <w:marLeft w:val="0"/>
          <w:marRight w:val="0"/>
          <w:marTop w:val="0"/>
          <w:marBottom w:val="0"/>
          <w:divBdr>
            <w:top w:val="none" w:sz="0" w:space="0" w:color="auto"/>
            <w:left w:val="none" w:sz="0" w:space="0" w:color="auto"/>
            <w:bottom w:val="none" w:sz="0" w:space="0" w:color="auto"/>
            <w:right w:val="none" w:sz="0" w:space="0" w:color="auto"/>
          </w:divBdr>
          <w:divsChild>
            <w:div w:id="1649358237">
              <w:marLeft w:val="0"/>
              <w:marRight w:val="0"/>
              <w:marTop w:val="0"/>
              <w:marBottom w:val="0"/>
              <w:divBdr>
                <w:top w:val="none" w:sz="0" w:space="0" w:color="auto"/>
                <w:left w:val="none" w:sz="0" w:space="0" w:color="auto"/>
                <w:bottom w:val="none" w:sz="0" w:space="0" w:color="auto"/>
                <w:right w:val="none" w:sz="0" w:space="0" w:color="auto"/>
              </w:divBdr>
            </w:div>
          </w:divsChild>
        </w:div>
        <w:div w:id="727150799">
          <w:marLeft w:val="0"/>
          <w:marRight w:val="0"/>
          <w:marTop w:val="0"/>
          <w:marBottom w:val="0"/>
          <w:divBdr>
            <w:top w:val="none" w:sz="0" w:space="0" w:color="auto"/>
            <w:left w:val="none" w:sz="0" w:space="0" w:color="auto"/>
            <w:bottom w:val="none" w:sz="0" w:space="0" w:color="auto"/>
            <w:right w:val="none" w:sz="0" w:space="0" w:color="auto"/>
          </w:divBdr>
          <w:divsChild>
            <w:div w:id="1587807523">
              <w:marLeft w:val="0"/>
              <w:marRight w:val="0"/>
              <w:marTop w:val="0"/>
              <w:marBottom w:val="0"/>
              <w:divBdr>
                <w:top w:val="none" w:sz="0" w:space="0" w:color="auto"/>
                <w:left w:val="none" w:sz="0" w:space="0" w:color="auto"/>
                <w:bottom w:val="none" w:sz="0" w:space="0" w:color="auto"/>
                <w:right w:val="none" w:sz="0" w:space="0" w:color="auto"/>
              </w:divBdr>
            </w:div>
          </w:divsChild>
        </w:div>
        <w:div w:id="1417677241">
          <w:marLeft w:val="0"/>
          <w:marRight w:val="0"/>
          <w:marTop w:val="0"/>
          <w:marBottom w:val="0"/>
          <w:divBdr>
            <w:top w:val="none" w:sz="0" w:space="0" w:color="auto"/>
            <w:left w:val="none" w:sz="0" w:space="0" w:color="auto"/>
            <w:bottom w:val="none" w:sz="0" w:space="0" w:color="auto"/>
            <w:right w:val="none" w:sz="0" w:space="0" w:color="auto"/>
          </w:divBdr>
          <w:divsChild>
            <w:div w:id="1658463033">
              <w:marLeft w:val="0"/>
              <w:marRight w:val="0"/>
              <w:marTop w:val="0"/>
              <w:marBottom w:val="0"/>
              <w:divBdr>
                <w:top w:val="none" w:sz="0" w:space="0" w:color="auto"/>
                <w:left w:val="none" w:sz="0" w:space="0" w:color="auto"/>
                <w:bottom w:val="none" w:sz="0" w:space="0" w:color="auto"/>
                <w:right w:val="none" w:sz="0" w:space="0" w:color="auto"/>
              </w:divBdr>
            </w:div>
          </w:divsChild>
        </w:div>
        <w:div w:id="2039231100">
          <w:marLeft w:val="0"/>
          <w:marRight w:val="0"/>
          <w:marTop w:val="0"/>
          <w:marBottom w:val="0"/>
          <w:divBdr>
            <w:top w:val="none" w:sz="0" w:space="0" w:color="auto"/>
            <w:left w:val="none" w:sz="0" w:space="0" w:color="auto"/>
            <w:bottom w:val="none" w:sz="0" w:space="0" w:color="auto"/>
            <w:right w:val="none" w:sz="0" w:space="0" w:color="auto"/>
          </w:divBdr>
          <w:divsChild>
            <w:div w:id="285240961">
              <w:marLeft w:val="0"/>
              <w:marRight w:val="0"/>
              <w:marTop w:val="0"/>
              <w:marBottom w:val="0"/>
              <w:divBdr>
                <w:top w:val="none" w:sz="0" w:space="0" w:color="auto"/>
                <w:left w:val="none" w:sz="0" w:space="0" w:color="auto"/>
                <w:bottom w:val="none" w:sz="0" w:space="0" w:color="auto"/>
                <w:right w:val="none" w:sz="0" w:space="0" w:color="auto"/>
              </w:divBdr>
            </w:div>
          </w:divsChild>
        </w:div>
        <w:div w:id="1368143632">
          <w:marLeft w:val="0"/>
          <w:marRight w:val="0"/>
          <w:marTop w:val="0"/>
          <w:marBottom w:val="0"/>
          <w:divBdr>
            <w:top w:val="none" w:sz="0" w:space="0" w:color="auto"/>
            <w:left w:val="none" w:sz="0" w:space="0" w:color="auto"/>
            <w:bottom w:val="none" w:sz="0" w:space="0" w:color="auto"/>
            <w:right w:val="none" w:sz="0" w:space="0" w:color="auto"/>
          </w:divBdr>
          <w:divsChild>
            <w:div w:id="1257708798">
              <w:marLeft w:val="0"/>
              <w:marRight w:val="0"/>
              <w:marTop w:val="0"/>
              <w:marBottom w:val="0"/>
              <w:divBdr>
                <w:top w:val="none" w:sz="0" w:space="0" w:color="auto"/>
                <w:left w:val="none" w:sz="0" w:space="0" w:color="auto"/>
                <w:bottom w:val="none" w:sz="0" w:space="0" w:color="auto"/>
                <w:right w:val="none" w:sz="0" w:space="0" w:color="auto"/>
              </w:divBdr>
            </w:div>
          </w:divsChild>
        </w:div>
        <w:div w:id="388461294">
          <w:marLeft w:val="0"/>
          <w:marRight w:val="0"/>
          <w:marTop w:val="0"/>
          <w:marBottom w:val="0"/>
          <w:divBdr>
            <w:top w:val="none" w:sz="0" w:space="0" w:color="auto"/>
            <w:left w:val="none" w:sz="0" w:space="0" w:color="auto"/>
            <w:bottom w:val="none" w:sz="0" w:space="0" w:color="auto"/>
            <w:right w:val="none" w:sz="0" w:space="0" w:color="auto"/>
          </w:divBdr>
          <w:divsChild>
            <w:div w:id="1925843215">
              <w:marLeft w:val="0"/>
              <w:marRight w:val="0"/>
              <w:marTop w:val="0"/>
              <w:marBottom w:val="0"/>
              <w:divBdr>
                <w:top w:val="none" w:sz="0" w:space="0" w:color="auto"/>
                <w:left w:val="none" w:sz="0" w:space="0" w:color="auto"/>
                <w:bottom w:val="none" w:sz="0" w:space="0" w:color="auto"/>
                <w:right w:val="none" w:sz="0" w:space="0" w:color="auto"/>
              </w:divBdr>
            </w:div>
          </w:divsChild>
        </w:div>
        <w:div w:id="842160626">
          <w:marLeft w:val="0"/>
          <w:marRight w:val="0"/>
          <w:marTop w:val="0"/>
          <w:marBottom w:val="0"/>
          <w:divBdr>
            <w:top w:val="none" w:sz="0" w:space="0" w:color="auto"/>
            <w:left w:val="none" w:sz="0" w:space="0" w:color="auto"/>
            <w:bottom w:val="none" w:sz="0" w:space="0" w:color="auto"/>
            <w:right w:val="none" w:sz="0" w:space="0" w:color="auto"/>
          </w:divBdr>
          <w:divsChild>
            <w:div w:id="1063018314">
              <w:marLeft w:val="0"/>
              <w:marRight w:val="0"/>
              <w:marTop w:val="0"/>
              <w:marBottom w:val="0"/>
              <w:divBdr>
                <w:top w:val="none" w:sz="0" w:space="0" w:color="auto"/>
                <w:left w:val="none" w:sz="0" w:space="0" w:color="auto"/>
                <w:bottom w:val="none" w:sz="0" w:space="0" w:color="auto"/>
                <w:right w:val="none" w:sz="0" w:space="0" w:color="auto"/>
              </w:divBdr>
            </w:div>
          </w:divsChild>
        </w:div>
        <w:div w:id="1121387001">
          <w:marLeft w:val="0"/>
          <w:marRight w:val="0"/>
          <w:marTop w:val="0"/>
          <w:marBottom w:val="0"/>
          <w:divBdr>
            <w:top w:val="none" w:sz="0" w:space="0" w:color="auto"/>
            <w:left w:val="none" w:sz="0" w:space="0" w:color="auto"/>
            <w:bottom w:val="none" w:sz="0" w:space="0" w:color="auto"/>
            <w:right w:val="none" w:sz="0" w:space="0" w:color="auto"/>
          </w:divBdr>
        </w:div>
      </w:divsChild>
    </w:div>
    <w:div w:id="1010716630">
      <w:bodyDiv w:val="1"/>
      <w:marLeft w:val="0"/>
      <w:marRight w:val="0"/>
      <w:marTop w:val="0"/>
      <w:marBottom w:val="0"/>
      <w:divBdr>
        <w:top w:val="none" w:sz="0" w:space="0" w:color="auto"/>
        <w:left w:val="none" w:sz="0" w:space="0" w:color="auto"/>
        <w:bottom w:val="none" w:sz="0" w:space="0" w:color="auto"/>
        <w:right w:val="none" w:sz="0" w:space="0" w:color="auto"/>
      </w:divBdr>
      <w:divsChild>
        <w:div w:id="2067295965">
          <w:marLeft w:val="0"/>
          <w:marRight w:val="0"/>
          <w:marTop w:val="0"/>
          <w:marBottom w:val="0"/>
          <w:divBdr>
            <w:top w:val="none" w:sz="0" w:space="0" w:color="auto"/>
            <w:left w:val="none" w:sz="0" w:space="0" w:color="auto"/>
            <w:bottom w:val="none" w:sz="0" w:space="0" w:color="auto"/>
            <w:right w:val="none" w:sz="0" w:space="0" w:color="auto"/>
          </w:divBdr>
          <w:divsChild>
            <w:div w:id="2001806081">
              <w:marLeft w:val="0"/>
              <w:marRight w:val="0"/>
              <w:marTop w:val="0"/>
              <w:marBottom w:val="0"/>
              <w:divBdr>
                <w:top w:val="none" w:sz="0" w:space="0" w:color="auto"/>
                <w:left w:val="none" w:sz="0" w:space="0" w:color="auto"/>
                <w:bottom w:val="none" w:sz="0" w:space="0" w:color="auto"/>
                <w:right w:val="none" w:sz="0" w:space="0" w:color="auto"/>
              </w:divBdr>
            </w:div>
          </w:divsChild>
        </w:div>
        <w:div w:id="875432134">
          <w:marLeft w:val="0"/>
          <w:marRight w:val="0"/>
          <w:marTop w:val="0"/>
          <w:marBottom w:val="0"/>
          <w:divBdr>
            <w:top w:val="none" w:sz="0" w:space="0" w:color="auto"/>
            <w:left w:val="none" w:sz="0" w:space="0" w:color="auto"/>
            <w:bottom w:val="none" w:sz="0" w:space="0" w:color="auto"/>
            <w:right w:val="none" w:sz="0" w:space="0" w:color="auto"/>
          </w:divBdr>
          <w:divsChild>
            <w:div w:id="921374689">
              <w:marLeft w:val="0"/>
              <w:marRight w:val="0"/>
              <w:marTop w:val="0"/>
              <w:marBottom w:val="0"/>
              <w:divBdr>
                <w:top w:val="none" w:sz="0" w:space="0" w:color="auto"/>
                <w:left w:val="none" w:sz="0" w:space="0" w:color="auto"/>
                <w:bottom w:val="none" w:sz="0" w:space="0" w:color="auto"/>
                <w:right w:val="none" w:sz="0" w:space="0" w:color="auto"/>
              </w:divBdr>
            </w:div>
          </w:divsChild>
        </w:div>
        <w:div w:id="558320703">
          <w:marLeft w:val="0"/>
          <w:marRight w:val="0"/>
          <w:marTop w:val="0"/>
          <w:marBottom w:val="0"/>
          <w:divBdr>
            <w:top w:val="none" w:sz="0" w:space="0" w:color="auto"/>
            <w:left w:val="none" w:sz="0" w:space="0" w:color="auto"/>
            <w:bottom w:val="none" w:sz="0" w:space="0" w:color="auto"/>
            <w:right w:val="none" w:sz="0" w:space="0" w:color="auto"/>
          </w:divBdr>
          <w:divsChild>
            <w:div w:id="376050937">
              <w:marLeft w:val="0"/>
              <w:marRight w:val="0"/>
              <w:marTop w:val="0"/>
              <w:marBottom w:val="0"/>
              <w:divBdr>
                <w:top w:val="none" w:sz="0" w:space="0" w:color="auto"/>
                <w:left w:val="none" w:sz="0" w:space="0" w:color="auto"/>
                <w:bottom w:val="none" w:sz="0" w:space="0" w:color="auto"/>
                <w:right w:val="none" w:sz="0" w:space="0" w:color="auto"/>
              </w:divBdr>
            </w:div>
          </w:divsChild>
        </w:div>
        <w:div w:id="1527909784">
          <w:marLeft w:val="0"/>
          <w:marRight w:val="0"/>
          <w:marTop w:val="0"/>
          <w:marBottom w:val="0"/>
          <w:divBdr>
            <w:top w:val="none" w:sz="0" w:space="0" w:color="auto"/>
            <w:left w:val="none" w:sz="0" w:space="0" w:color="auto"/>
            <w:bottom w:val="none" w:sz="0" w:space="0" w:color="auto"/>
            <w:right w:val="none" w:sz="0" w:space="0" w:color="auto"/>
          </w:divBdr>
          <w:divsChild>
            <w:div w:id="541866884">
              <w:marLeft w:val="0"/>
              <w:marRight w:val="0"/>
              <w:marTop w:val="0"/>
              <w:marBottom w:val="0"/>
              <w:divBdr>
                <w:top w:val="none" w:sz="0" w:space="0" w:color="auto"/>
                <w:left w:val="none" w:sz="0" w:space="0" w:color="auto"/>
                <w:bottom w:val="none" w:sz="0" w:space="0" w:color="auto"/>
                <w:right w:val="none" w:sz="0" w:space="0" w:color="auto"/>
              </w:divBdr>
            </w:div>
          </w:divsChild>
        </w:div>
        <w:div w:id="450051854">
          <w:marLeft w:val="0"/>
          <w:marRight w:val="0"/>
          <w:marTop w:val="0"/>
          <w:marBottom w:val="0"/>
          <w:divBdr>
            <w:top w:val="none" w:sz="0" w:space="0" w:color="auto"/>
            <w:left w:val="none" w:sz="0" w:space="0" w:color="auto"/>
            <w:bottom w:val="none" w:sz="0" w:space="0" w:color="auto"/>
            <w:right w:val="none" w:sz="0" w:space="0" w:color="auto"/>
          </w:divBdr>
          <w:divsChild>
            <w:div w:id="456220369">
              <w:marLeft w:val="0"/>
              <w:marRight w:val="0"/>
              <w:marTop w:val="0"/>
              <w:marBottom w:val="0"/>
              <w:divBdr>
                <w:top w:val="none" w:sz="0" w:space="0" w:color="auto"/>
                <w:left w:val="none" w:sz="0" w:space="0" w:color="auto"/>
                <w:bottom w:val="none" w:sz="0" w:space="0" w:color="auto"/>
                <w:right w:val="none" w:sz="0" w:space="0" w:color="auto"/>
              </w:divBdr>
            </w:div>
          </w:divsChild>
        </w:div>
        <w:div w:id="1708485716">
          <w:marLeft w:val="0"/>
          <w:marRight w:val="0"/>
          <w:marTop w:val="0"/>
          <w:marBottom w:val="0"/>
          <w:divBdr>
            <w:top w:val="none" w:sz="0" w:space="0" w:color="auto"/>
            <w:left w:val="none" w:sz="0" w:space="0" w:color="auto"/>
            <w:bottom w:val="none" w:sz="0" w:space="0" w:color="auto"/>
            <w:right w:val="none" w:sz="0" w:space="0" w:color="auto"/>
          </w:divBdr>
          <w:divsChild>
            <w:div w:id="608660824">
              <w:marLeft w:val="0"/>
              <w:marRight w:val="0"/>
              <w:marTop w:val="0"/>
              <w:marBottom w:val="0"/>
              <w:divBdr>
                <w:top w:val="none" w:sz="0" w:space="0" w:color="auto"/>
                <w:left w:val="none" w:sz="0" w:space="0" w:color="auto"/>
                <w:bottom w:val="none" w:sz="0" w:space="0" w:color="auto"/>
                <w:right w:val="none" w:sz="0" w:space="0" w:color="auto"/>
              </w:divBdr>
            </w:div>
          </w:divsChild>
        </w:div>
        <w:div w:id="2058355346">
          <w:marLeft w:val="0"/>
          <w:marRight w:val="0"/>
          <w:marTop w:val="0"/>
          <w:marBottom w:val="0"/>
          <w:divBdr>
            <w:top w:val="none" w:sz="0" w:space="0" w:color="auto"/>
            <w:left w:val="none" w:sz="0" w:space="0" w:color="auto"/>
            <w:bottom w:val="none" w:sz="0" w:space="0" w:color="auto"/>
            <w:right w:val="none" w:sz="0" w:space="0" w:color="auto"/>
          </w:divBdr>
          <w:divsChild>
            <w:div w:id="1835996982">
              <w:marLeft w:val="0"/>
              <w:marRight w:val="0"/>
              <w:marTop w:val="0"/>
              <w:marBottom w:val="0"/>
              <w:divBdr>
                <w:top w:val="none" w:sz="0" w:space="0" w:color="auto"/>
                <w:left w:val="none" w:sz="0" w:space="0" w:color="auto"/>
                <w:bottom w:val="none" w:sz="0" w:space="0" w:color="auto"/>
                <w:right w:val="none" w:sz="0" w:space="0" w:color="auto"/>
              </w:divBdr>
            </w:div>
          </w:divsChild>
        </w:div>
        <w:div w:id="1459761633">
          <w:marLeft w:val="0"/>
          <w:marRight w:val="0"/>
          <w:marTop w:val="0"/>
          <w:marBottom w:val="0"/>
          <w:divBdr>
            <w:top w:val="none" w:sz="0" w:space="0" w:color="auto"/>
            <w:left w:val="none" w:sz="0" w:space="0" w:color="auto"/>
            <w:bottom w:val="none" w:sz="0" w:space="0" w:color="auto"/>
            <w:right w:val="none" w:sz="0" w:space="0" w:color="auto"/>
          </w:divBdr>
          <w:divsChild>
            <w:div w:id="465659713">
              <w:marLeft w:val="0"/>
              <w:marRight w:val="0"/>
              <w:marTop w:val="0"/>
              <w:marBottom w:val="0"/>
              <w:divBdr>
                <w:top w:val="none" w:sz="0" w:space="0" w:color="auto"/>
                <w:left w:val="none" w:sz="0" w:space="0" w:color="auto"/>
                <w:bottom w:val="none" w:sz="0" w:space="0" w:color="auto"/>
                <w:right w:val="none" w:sz="0" w:space="0" w:color="auto"/>
              </w:divBdr>
            </w:div>
          </w:divsChild>
        </w:div>
        <w:div w:id="1459882656">
          <w:marLeft w:val="0"/>
          <w:marRight w:val="0"/>
          <w:marTop w:val="0"/>
          <w:marBottom w:val="0"/>
          <w:divBdr>
            <w:top w:val="none" w:sz="0" w:space="0" w:color="auto"/>
            <w:left w:val="none" w:sz="0" w:space="0" w:color="auto"/>
            <w:bottom w:val="none" w:sz="0" w:space="0" w:color="auto"/>
            <w:right w:val="none" w:sz="0" w:space="0" w:color="auto"/>
          </w:divBdr>
          <w:divsChild>
            <w:div w:id="365984559">
              <w:marLeft w:val="0"/>
              <w:marRight w:val="0"/>
              <w:marTop w:val="0"/>
              <w:marBottom w:val="0"/>
              <w:divBdr>
                <w:top w:val="none" w:sz="0" w:space="0" w:color="auto"/>
                <w:left w:val="none" w:sz="0" w:space="0" w:color="auto"/>
                <w:bottom w:val="none" w:sz="0" w:space="0" w:color="auto"/>
                <w:right w:val="none" w:sz="0" w:space="0" w:color="auto"/>
              </w:divBdr>
            </w:div>
          </w:divsChild>
        </w:div>
        <w:div w:id="569311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A44EDB829184AAADF7BF3B70AB0FF" ma:contentTypeVersion="21" ma:contentTypeDescription="Create a new document." ma:contentTypeScope="" ma:versionID="3cd85cd1c621d1205b14c3059286b934">
  <xsd:schema xmlns:xsd="http://www.w3.org/2001/XMLSchema" xmlns:xs="http://www.w3.org/2001/XMLSchema" xmlns:p="http://schemas.microsoft.com/office/2006/metadata/properties" xmlns:ns2="3fd1ed53-ba98-4ec2-9fdf-2da79ec8a846" xmlns:ns3="d92015b0-35ac-44e7-a857-b2c554ef9c7d" targetNamespace="http://schemas.microsoft.com/office/2006/metadata/properties" ma:root="true" ma:fieldsID="b2f868fd7b017125f9a64eec5424c515" ns2:_="" ns3:_="">
    <xsd:import namespace="3fd1ed53-ba98-4ec2-9fdf-2da79ec8a846"/>
    <xsd:import namespace="d92015b0-35ac-44e7-a857-b2c554ef9c7d"/>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 minOccurs="0"/>
                <xsd:element ref="ns2:lcf76f155ced4ddcb4097134ff3c332f"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ed53-ba98-4ec2-9fdf-2da79ec8a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Time"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8a9b1fd-deda-47bd-9c12-7f3ed2991ea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2015b0-35ac-44e7-a857-b2c554ef9c7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18a9b1fd-deda-47bd-9c12-7f3ed2991ea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ec2797d1-f1d7-4494-81c7-fd917db87192}" ma:internalName="TaxCatchAll" ma:showField="CatchAllData" ma:web="d92015b0-35ac-44e7-a857-b2c554ef9c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92015b0-35ac-44e7-a857-b2c554ef9c7d">
      <Terms xmlns="http://schemas.microsoft.com/office/infopath/2007/PartnerControls"/>
    </TaxKeywordTaxHTField>
    <TaxCatchAll xmlns="d92015b0-35ac-44e7-a857-b2c554ef9c7d" xsi:nil="true"/>
    <Date xmlns="3fd1ed53-ba98-4ec2-9fdf-2da79ec8a846" xsi:nil="true"/>
    <lcf76f155ced4ddcb4097134ff3c332f xmlns="3fd1ed53-ba98-4ec2-9fdf-2da79ec8a84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98780-D5C0-4C43-98A5-C609871ED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ed53-ba98-4ec2-9fdf-2da79ec8a846"/>
    <ds:schemaRef ds:uri="d92015b0-35ac-44e7-a857-b2c554ef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48F08-4C7D-42DB-BD39-E5F9AB757EA5}">
  <ds:schemaRefs>
    <ds:schemaRef ds:uri="http://schemas.microsoft.com/office/2006/metadata/properties"/>
    <ds:schemaRef ds:uri="http://schemas.microsoft.com/office/infopath/2007/PartnerControls"/>
    <ds:schemaRef ds:uri="d92015b0-35ac-44e7-a857-b2c554ef9c7d"/>
    <ds:schemaRef ds:uri="3fd1ed53-ba98-4ec2-9fdf-2da79ec8a846"/>
  </ds:schemaRefs>
</ds:datastoreItem>
</file>

<file path=customXml/itemProps3.xml><?xml version="1.0" encoding="utf-8"?>
<ds:datastoreItem xmlns:ds="http://schemas.openxmlformats.org/officeDocument/2006/customXml" ds:itemID="{6DE5DCCB-0686-4D70-8DB9-4436F8F0C4BA}">
  <ds:schemaRefs>
    <ds:schemaRef ds:uri="http://schemas.openxmlformats.org/officeDocument/2006/bibliography"/>
  </ds:schemaRefs>
</ds:datastoreItem>
</file>

<file path=customXml/itemProps4.xml><?xml version="1.0" encoding="utf-8"?>
<ds:datastoreItem xmlns:ds="http://schemas.openxmlformats.org/officeDocument/2006/customXml" ds:itemID="{59EFFC03-9EBF-4B0C-8C12-343E29F3D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Garcia</dc:creator>
  <cp:keywords/>
  <dc:description/>
  <cp:lastModifiedBy>Karin Perez</cp:lastModifiedBy>
  <cp:revision>2</cp:revision>
  <dcterms:created xsi:type="dcterms:W3CDTF">2023-10-25T20:04:00Z</dcterms:created>
  <dcterms:modified xsi:type="dcterms:W3CDTF">2023-10-25T20:04:00Z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0x010100915A44EDB829184AAADF7BF3B70AB0FF</vt:lpwstr>
  </property>
  <property fmtid="{D5CDD505-2E9C-101B-9397-08002B2CF9AE}" pid="3" name="TaxKeyword">
    <vt:lpwstr/>
  </property>
  <property fmtid="{D5CDD505-2E9C-101B-9397-08002B2CF9AE}" pid="4" name="MediaServiceImageTags">
    <vt:lpwstr/>
  </property>
</Properties>
</file>